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714C" w14:textId="5ABDD02C" w:rsidR="000C0F77" w:rsidRPr="00B253CD" w:rsidRDefault="000C0F77" w:rsidP="000C0F77">
      <w:pPr>
        <w:tabs>
          <w:tab w:val="left" w:pos="4536"/>
        </w:tabs>
        <w:ind w:left="4253"/>
        <w:jc w:val="both"/>
        <w:rPr>
          <w:rFonts w:ascii="Arial" w:hAnsi="Arial" w:cs="Arial"/>
          <w:caps/>
        </w:rPr>
      </w:pPr>
      <w:r w:rsidRPr="00C83EAE">
        <w:rPr>
          <w:rFonts w:ascii="Arial" w:hAnsi="Arial" w:cs="Arial"/>
          <w:b/>
          <w:caps/>
        </w:rPr>
        <w:t>comisión PERMANENTE DE VIGILANCIA DE LA CUENTA PÚBLICA, TRANSPAR</w:t>
      </w:r>
      <w:r>
        <w:rPr>
          <w:rFonts w:ascii="Arial" w:hAnsi="Arial" w:cs="Arial"/>
          <w:b/>
          <w:caps/>
        </w:rPr>
        <w:t xml:space="preserve">ENCIA Y ANTICORRUPCIÓN. </w:t>
      </w:r>
      <w:r w:rsidRPr="00DB5EC5">
        <w:rPr>
          <w:rFonts w:ascii="Arial" w:hAnsi="Arial" w:cs="Arial"/>
          <w:caps/>
        </w:rPr>
        <w:t>DIPUTADaS y DIPUTADOS</w:t>
      </w:r>
      <w:r w:rsidR="00DB5EC5">
        <w:rPr>
          <w:rFonts w:ascii="Arial" w:hAnsi="Arial" w:cs="Arial"/>
          <w:caps/>
        </w:rPr>
        <w:t>:</w:t>
      </w:r>
      <w:r w:rsidRPr="00B253CD">
        <w:rPr>
          <w:rFonts w:ascii="Arial" w:hAnsi="Arial" w:cs="Arial"/>
        </w:rPr>
        <w:t xml:space="preserve"> ERIK JOSÉ RIHANI GONZÁLEZ, FABIOLA LOEZA NOVELO, ESTEBAN ABRAHAM MACARI, HARRY GERARDO RODRÍGUEZ BOTELLO FIERRO, VÍCTOR HUGO LOZANO POVEDA, MANUELA DE JESÚS COCOM BOLIO, JOSÉ CRESCENCIO GUTIÉRREZ GONZÁLEZ</w:t>
      </w:r>
      <w:r>
        <w:rPr>
          <w:rFonts w:ascii="Arial" w:hAnsi="Arial" w:cs="Arial"/>
        </w:rPr>
        <w:t>, Y</w:t>
      </w:r>
      <w:r w:rsidRPr="00B253CD">
        <w:rPr>
          <w:rFonts w:ascii="Arial" w:hAnsi="Arial" w:cs="Arial"/>
        </w:rPr>
        <w:t xml:space="preserve"> EDUARDO SOBRINO SIERRA</w:t>
      </w:r>
      <w:r>
        <w:rPr>
          <w:rFonts w:ascii="Arial" w:hAnsi="Arial" w:cs="Arial"/>
        </w:rPr>
        <w:t xml:space="preserve">. </w:t>
      </w:r>
      <w:r>
        <w:rPr>
          <w:rFonts w:ascii="Arial" w:hAnsi="Arial" w:cs="Arial"/>
          <w:caps/>
        </w:rPr>
        <w:t>- - - - - - -</w:t>
      </w:r>
      <w:r w:rsidR="001800B2">
        <w:rPr>
          <w:rFonts w:ascii="Arial" w:hAnsi="Arial" w:cs="Arial"/>
          <w:caps/>
        </w:rPr>
        <w:t xml:space="preserve"> - - - - - - - -</w:t>
      </w:r>
      <w:r>
        <w:rPr>
          <w:rFonts w:ascii="Arial" w:hAnsi="Arial" w:cs="Arial"/>
          <w:caps/>
        </w:rPr>
        <w:t xml:space="preserve"> </w:t>
      </w:r>
      <w:r w:rsidR="000F65BA">
        <w:rPr>
          <w:rFonts w:ascii="Arial" w:hAnsi="Arial" w:cs="Arial"/>
          <w:caps/>
        </w:rPr>
        <w:t>- - - - - - - -</w:t>
      </w:r>
    </w:p>
    <w:p w14:paraId="3F9D5A3D" w14:textId="77777777" w:rsidR="008247FC" w:rsidRPr="00E4697B" w:rsidRDefault="008247FC" w:rsidP="001C63AB">
      <w:pPr>
        <w:spacing w:line="360" w:lineRule="auto"/>
        <w:jc w:val="both"/>
        <w:rPr>
          <w:rFonts w:ascii="Arial" w:hAnsi="Arial" w:cs="Arial"/>
          <w:b/>
          <w:lang w:val="es-ES_tradnl"/>
        </w:rPr>
      </w:pPr>
    </w:p>
    <w:p w14:paraId="129BB2D9" w14:textId="77777777" w:rsidR="00005AD0" w:rsidRPr="00E4697B" w:rsidRDefault="009E19B8" w:rsidP="001C63AB">
      <w:pPr>
        <w:spacing w:line="360" w:lineRule="auto"/>
        <w:jc w:val="both"/>
        <w:rPr>
          <w:rFonts w:ascii="Arial" w:hAnsi="Arial" w:cs="Arial"/>
          <w:b/>
          <w:lang w:val="es-ES_tradnl"/>
        </w:rPr>
      </w:pPr>
      <w:r w:rsidRPr="00E4697B">
        <w:rPr>
          <w:rFonts w:ascii="Arial" w:hAnsi="Arial" w:cs="Arial"/>
          <w:b/>
          <w:lang w:val="es-ES_tradnl"/>
        </w:rPr>
        <w:t>HONORABLE</w:t>
      </w:r>
      <w:r w:rsidR="00A00587" w:rsidRPr="00E4697B">
        <w:rPr>
          <w:rFonts w:ascii="Arial" w:hAnsi="Arial" w:cs="Arial"/>
          <w:b/>
          <w:lang w:val="es-ES_tradnl"/>
        </w:rPr>
        <w:t xml:space="preserve"> CONGRESO DEL ESTADO</w:t>
      </w:r>
      <w:r w:rsidR="0057705F" w:rsidRPr="00E4697B">
        <w:rPr>
          <w:rFonts w:ascii="Arial" w:hAnsi="Arial" w:cs="Arial"/>
          <w:b/>
          <w:lang w:val="es-ES_tradnl"/>
        </w:rPr>
        <w:t>.</w:t>
      </w:r>
    </w:p>
    <w:p w14:paraId="7A28FCC1" w14:textId="03FB4AEB" w:rsidR="009F250D" w:rsidRPr="00E4697B" w:rsidRDefault="009F250D" w:rsidP="001C63AB">
      <w:pPr>
        <w:spacing w:line="360" w:lineRule="auto"/>
        <w:jc w:val="both"/>
        <w:rPr>
          <w:rFonts w:ascii="Arial" w:hAnsi="Arial" w:cs="Arial"/>
          <w:b/>
        </w:rPr>
      </w:pPr>
    </w:p>
    <w:p w14:paraId="05BDC2F2" w14:textId="20EC212C" w:rsidR="00DB5203" w:rsidRDefault="00C55387" w:rsidP="00024779">
      <w:pPr>
        <w:spacing w:line="360" w:lineRule="auto"/>
        <w:jc w:val="both"/>
        <w:rPr>
          <w:rFonts w:ascii="Arial" w:hAnsi="Arial" w:cs="Arial"/>
        </w:rPr>
      </w:pPr>
      <w:r w:rsidRPr="00C13BBA">
        <w:rPr>
          <w:rFonts w:ascii="Arial" w:hAnsi="Arial" w:cs="Arial"/>
        </w:rPr>
        <w:t xml:space="preserve">En Sesión Ordinaria del Pleno llevada a cabo el día </w:t>
      </w:r>
      <w:r w:rsidR="0020786E" w:rsidRPr="00C13BBA">
        <w:rPr>
          <w:rFonts w:ascii="Arial" w:hAnsi="Arial" w:cs="Arial"/>
        </w:rPr>
        <w:t xml:space="preserve">18 </w:t>
      </w:r>
      <w:r w:rsidRPr="00C13BBA">
        <w:rPr>
          <w:rFonts w:ascii="Arial" w:hAnsi="Arial" w:cs="Arial"/>
        </w:rPr>
        <w:t xml:space="preserve">de </w:t>
      </w:r>
      <w:r w:rsidR="0020786E" w:rsidRPr="00C13BBA">
        <w:rPr>
          <w:rFonts w:ascii="Arial" w:hAnsi="Arial" w:cs="Arial"/>
        </w:rPr>
        <w:t xml:space="preserve">octubre </w:t>
      </w:r>
      <w:r w:rsidRPr="00C13BBA">
        <w:rPr>
          <w:rFonts w:ascii="Arial" w:hAnsi="Arial" w:cs="Arial"/>
        </w:rPr>
        <w:t>del año</w:t>
      </w:r>
      <w:r w:rsidR="001C1ED1">
        <w:rPr>
          <w:rFonts w:ascii="Arial" w:hAnsi="Arial" w:cs="Arial"/>
        </w:rPr>
        <w:t xml:space="preserve"> en curso</w:t>
      </w:r>
      <w:r w:rsidRPr="00C13BBA">
        <w:rPr>
          <w:rFonts w:ascii="Arial" w:hAnsi="Arial" w:cs="Arial"/>
        </w:rPr>
        <w:t xml:space="preserve">, se turnó a </w:t>
      </w:r>
      <w:r w:rsidR="0020786E" w:rsidRPr="00C13BBA">
        <w:rPr>
          <w:rFonts w:ascii="Arial" w:hAnsi="Arial" w:cs="Arial"/>
        </w:rPr>
        <w:t>esta Comisión Permanente de Vigilancia de la Cuenta Pública, Transparencia y Anticorrupción</w:t>
      </w:r>
      <w:r w:rsidRPr="00C13BBA">
        <w:rPr>
          <w:rFonts w:ascii="Arial" w:hAnsi="Arial" w:cs="Arial"/>
        </w:rPr>
        <w:t xml:space="preserve">, </w:t>
      </w:r>
      <w:r w:rsidR="00726C72" w:rsidRPr="00C13BBA">
        <w:rPr>
          <w:rFonts w:ascii="Arial" w:hAnsi="Arial" w:cs="Arial"/>
        </w:rPr>
        <w:t xml:space="preserve">un </w:t>
      </w:r>
      <w:r w:rsidR="001E0103" w:rsidRPr="00C13BBA">
        <w:rPr>
          <w:rFonts w:ascii="Arial" w:hAnsi="Arial" w:cs="Arial"/>
        </w:rPr>
        <w:t>escrito</w:t>
      </w:r>
      <w:r w:rsidRPr="00C13BBA">
        <w:rPr>
          <w:rFonts w:ascii="Arial" w:hAnsi="Arial" w:cs="Arial"/>
        </w:rPr>
        <w:t xml:space="preserve"> </w:t>
      </w:r>
      <w:r w:rsidR="006678D5" w:rsidRPr="00C13BBA">
        <w:rPr>
          <w:rFonts w:ascii="Arial" w:hAnsi="Arial" w:cs="Arial"/>
        </w:rPr>
        <w:t xml:space="preserve">de fecha </w:t>
      </w:r>
      <w:r w:rsidR="00034AA2" w:rsidRPr="00C13BBA">
        <w:rPr>
          <w:rFonts w:ascii="Arial" w:hAnsi="Arial" w:cs="Arial"/>
        </w:rPr>
        <w:t xml:space="preserve">17 </w:t>
      </w:r>
      <w:r w:rsidR="006678D5" w:rsidRPr="00C13BBA">
        <w:rPr>
          <w:rFonts w:ascii="Arial" w:hAnsi="Arial" w:cs="Arial"/>
        </w:rPr>
        <w:t xml:space="preserve">de </w:t>
      </w:r>
      <w:r w:rsidR="00034AA2" w:rsidRPr="00C13BBA">
        <w:rPr>
          <w:rFonts w:ascii="Arial" w:hAnsi="Arial" w:cs="Arial"/>
        </w:rPr>
        <w:t>octubre de 2023</w:t>
      </w:r>
      <w:r w:rsidR="006678D5" w:rsidRPr="00C13BBA">
        <w:rPr>
          <w:rFonts w:ascii="Arial" w:hAnsi="Arial" w:cs="Arial"/>
        </w:rPr>
        <w:t xml:space="preserve">, </w:t>
      </w:r>
      <w:r w:rsidR="00FE1026" w:rsidRPr="00C13BBA">
        <w:rPr>
          <w:rFonts w:ascii="Arial" w:hAnsi="Arial" w:cs="Arial"/>
        </w:rPr>
        <w:t>signa</w:t>
      </w:r>
      <w:r w:rsidR="00FE1026">
        <w:rPr>
          <w:rFonts w:ascii="Arial" w:hAnsi="Arial" w:cs="Arial"/>
        </w:rPr>
        <w:t xml:space="preserve">do </w:t>
      </w:r>
      <w:r w:rsidR="00726C72" w:rsidRPr="00C13BBA">
        <w:rPr>
          <w:rFonts w:ascii="Arial" w:hAnsi="Arial" w:cs="Arial"/>
        </w:rPr>
        <w:t>por el C.P. Mario Can Mar</w:t>
      </w:r>
      <w:r w:rsidR="006F32CD" w:rsidRPr="00C13BBA">
        <w:rPr>
          <w:rFonts w:ascii="Arial" w:hAnsi="Arial" w:cs="Arial"/>
        </w:rPr>
        <w:t xml:space="preserve">ín, Auditor Superior del Estado de Yucatán, </w:t>
      </w:r>
      <w:r w:rsidR="006678D5" w:rsidRPr="00C13BBA">
        <w:rPr>
          <w:rFonts w:ascii="Arial" w:hAnsi="Arial" w:cs="Arial"/>
        </w:rPr>
        <w:t xml:space="preserve">en el que </w:t>
      </w:r>
      <w:r w:rsidR="00F4370A" w:rsidRPr="00C13BBA">
        <w:rPr>
          <w:rFonts w:ascii="Arial" w:hAnsi="Arial" w:cs="Arial"/>
        </w:rPr>
        <w:t xml:space="preserve">informa </w:t>
      </w:r>
      <w:r w:rsidR="00671066" w:rsidRPr="00C13BBA">
        <w:rPr>
          <w:rFonts w:ascii="Arial" w:hAnsi="Arial" w:cs="Arial"/>
        </w:rPr>
        <w:t xml:space="preserve">y comunica </w:t>
      </w:r>
      <w:r w:rsidR="0066274A" w:rsidRPr="00C13BBA">
        <w:rPr>
          <w:rFonts w:ascii="Arial" w:hAnsi="Arial" w:cs="Arial"/>
        </w:rPr>
        <w:t>al Congreso del Estado su renuncia al cargo que ostent</w:t>
      </w:r>
      <w:r w:rsidR="00C13BBA" w:rsidRPr="00C13BBA">
        <w:rPr>
          <w:rFonts w:ascii="Arial" w:hAnsi="Arial" w:cs="Arial"/>
        </w:rPr>
        <w:t>a</w:t>
      </w:r>
      <w:r w:rsidR="00BF6480" w:rsidRPr="00C13BBA">
        <w:rPr>
          <w:rFonts w:ascii="Arial" w:hAnsi="Arial" w:cs="Arial"/>
        </w:rPr>
        <w:t>.</w:t>
      </w:r>
    </w:p>
    <w:p w14:paraId="16E9B079" w14:textId="77777777" w:rsidR="00DB5203" w:rsidRDefault="00DB5203" w:rsidP="00DB5203">
      <w:pPr>
        <w:spacing w:line="360" w:lineRule="auto"/>
        <w:ind w:firstLine="708"/>
        <w:jc w:val="both"/>
        <w:rPr>
          <w:rFonts w:ascii="Arial" w:hAnsi="Arial" w:cs="Arial"/>
        </w:rPr>
      </w:pPr>
    </w:p>
    <w:p w14:paraId="07CEEFBE" w14:textId="515973BF" w:rsidR="003B2972" w:rsidRPr="00E4697B" w:rsidRDefault="003B2972" w:rsidP="00DB5203">
      <w:pPr>
        <w:spacing w:line="360" w:lineRule="auto"/>
        <w:ind w:firstLine="708"/>
        <w:jc w:val="both"/>
        <w:rPr>
          <w:rFonts w:ascii="Arial" w:hAnsi="Arial" w:cs="Arial"/>
        </w:rPr>
      </w:pPr>
      <w:r w:rsidRPr="00E4697B">
        <w:rPr>
          <w:rFonts w:ascii="Arial" w:hAnsi="Arial" w:cs="Arial"/>
        </w:rPr>
        <w:t>En tal sentido, las diputadas y los</w:t>
      </w:r>
      <w:r w:rsidR="00DB5203">
        <w:rPr>
          <w:rFonts w:ascii="Arial" w:hAnsi="Arial" w:cs="Arial"/>
        </w:rPr>
        <w:t xml:space="preserve"> diputados integrantes de esta Comisión Permanente</w:t>
      </w:r>
      <w:r w:rsidRPr="00E4697B">
        <w:rPr>
          <w:rFonts w:ascii="Arial" w:hAnsi="Arial" w:cs="Arial"/>
        </w:rPr>
        <w:t xml:space="preserve">, en los trabajos de estudio de dicho </w:t>
      </w:r>
      <w:r w:rsidR="00466C21">
        <w:rPr>
          <w:rFonts w:ascii="Arial" w:hAnsi="Arial" w:cs="Arial"/>
        </w:rPr>
        <w:t>escrito</w:t>
      </w:r>
      <w:r w:rsidRPr="00E4697B">
        <w:rPr>
          <w:rFonts w:ascii="Arial" w:hAnsi="Arial" w:cs="Arial"/>
        </w:rPr>
        <w:t>, tomamos en consideración los siguientes,</w:t>
      </w:r>
    </w:p>
    <w:p w14:paraId="018F2986" w14:textId="77777777" w:rsidR="00A42743" w:rsidRDefault="00A42743" w:rsidP="001C63AB">
      <w:pPr>
        <w:spacing w:line="360" w:lineRule="auto"/>
        <w:ind w:right="759" w:firstLine="708"/>
        <w:jc w:val="center"/>
        <w:rPr>
          <w:rFonts w:ascii="Arial" w:hAnsi="Arial" w:cs="Arial"/>
          <w:b/>
        </w:rPr>
      </w:pPr>
    </w:p>
    <w:p w14:paraId="33C215BB" w14:textId="77777777" w:rsidR="00BF6480" w:rsidRPr="00E4697B" w:rsidRDefault="00BF6480" w:rsidP="001C63AB">
      <w:pPr>
        <w:spacing w:line="360" w:lineRule="auto"/>
        <w:ind w:right="759" w:firstLine="708"/>
        <w:jc w:val="center"/>
        <w:rPr>
          <w:rFonts w:ascii="Arial" w:hAnsi="Arial" w:cs="Arial"/>
          <w:b/>
        </w:rPr>
      </w:pPr>
      <w:r w:rsidRPr="00E4697B">
        <w:rPr>
          <w:rFonts w:ascii="Arial" w:hAnsi="Arial" w:cs="Arial"/>
          <w:b/>
        </w:rPr>
        <w:t>A N T E C E D E N T E S</w:t>
      </w:r>
    </w:p>
    <w:p w14:paraId="19A3BC62" w14:textId="77777777" w:rsidR="00BF6480" w:rsidRPr="00E4697B" w:rsidRDefault="00BF6480" w:rsidP="001C63AB">
      <w:pPr>
        <w:spacing w:line="360" w:lineRule="auto"/>
        <w:jc w:val="both"/>
        <w:rPr>
          <w:rFonts w:ascii="Arial" w:hAnsi="Arial" w:cs="Arial"/>
          <w:b/>
        </w:rPr>
      </w:pPr>
    </w:p>
    <w:p w14:paraId="4D7F7714" w14:textId="6FB13954" w:rsidR="00950196" w:rsidRPr="006E2107" w:rsidRDefault="00BF6480" w:rsidP="001C63AB">
      <w:pPr>
        <w:spacing w:line="360" w:lineRule="auto"/>
        <w:jc w:val="both"/>
        <w:rPr>
          <w:rFonts w:ascii="Arial" w:hAnsi="Arial" w:cs="Arial"/>
        </w:rPr>
      </w:pPr>
      <w:bookmarkStart w:id="0" w:name="_Hlk135778063"/>
      <w:r w:rsidRPr="00E4697B">
        <w:rPr>
          <w:rFonts w:ascii="Arial" w:hAnsi="Arial" w:cs="Arial"/>
          <w:b/>
        </w:rPr>
        <w:t xml:space="preserve">PRIMERO. </w:t>
      </w:r>
      <w:r w:rsidR="00950196" w:rsidRPr="006E2107">
        <w:rPr>
          <w:rFonts w:ascii="Arial" w:hAnsi="Arial" w:cs="Arial"/>
        </w:rPr>
        <w:t xml:space="preserve">En fecha 7 de julio de 2017, se publicó en el Diario Oficial del Gobierno del Estado de Yucatán, el </w:t>
      </w:r>
      <w:r w:rsidR="000566F5" w:rsidRPr="006E2107">
        <w:rPr>
          <w:rFonts w:ascii="Arial" w:hAnsi="Arial" w:cs="Arial"/>
        </w:rPr>
        <w:t>Decret</w:t>
      </w:r>
      <w:r w:rsidR="00623FAE">
        <w:rPr>
          <w:rFonts w:ascii="Arial" w:hAnsi="Arial" w:cs="Arial"/>
        </w:rPr>
        <w:t>o 500/2017 por el que se designó</w:t>
      </w:r>
      <w:r w:rsidR="000566F5" w:rsidRPr="006E2107">
        <w:rPr>
          <w:rFonts w:ascii="Arial" w:hAnsi="Arial" w:cs="Arial"/>
        </w:rPr>
        <w:t xml:space="preserve"> </w:t>
      </w:r>
      <w:r w:rsidR="00950196" w:rsidRPr="006E2107">
        <w:rPr>
          <w:rFonts w:ascii="Arial" w:hAnsi="Arial" w:cs="Arial"/>
        </w:rPr>
        <w:t>como A</w:t>
      </w:r>
      <w:r w:rsidR="000566F5" w:rsidRPr="006E2107">
        <w:rPr>
          <w:rFonts w:ascii="Arial" w:hAnsi="Arial" w:cs="Arial"/>
        </w:rPr>
        <w:t xml:space="preserve">uditor </w:t>
      </w:r>
      <w:r w:rsidR="00950196" w:rsidRPr="006E2107">
        <w:rPr>
          <w:rFonts w:ascii="Arial" w:hAnsi="Arial" w:cs="Arial"/>
        </w:rPr>
        <w:t>S</w:t>
      </w:r>
      <w:r w:rsidR="000566F5" w:rsidRPr="006E2107">
        <w:rPr>
          <w:rFonts w:ascii="Arial" w:hAnsi="Arial" w:cs="Arial"/>
        </w:rPr>
        <w:t>uperior del Estado de Yucatán</w:t>
      </w:r>
      <w:r w:rsidR="00950196" w:rsidRPr="006E2107">
        <w:rPr>
          <w:rFonts w:ascii="Arial" w:hAnsi="Arial" w:cs="Arial"/>
        </w:rPr>
        <w:t xml:space="preserve">, al Contador Público Mario Can </w:t>
      </w:r>
      <w:r w:rsidR="00950196" w:rsidRPr="006E2107">
        <w:rPr>
          <w:rFonts w:ascii="Arial" w:hAnsi="Arial" w:cs="Arial"/>
        </w:rPr>
        <w:lastRenderedPageBreak/>
        <w:t xml:space="preserve">Marín, por un período de siete años, </w:t>
      </w:r>
      <w:r w:rsidR="00383852">
        <w:rPr>
          <w:rFonts w:ascii="Arial" w:hAnsi="Arial" w:cs="Arial"/>
        </w:rPr>
        <w:t xml:space="preserve">mismo que </w:t>
      </w:r>
      <w:r w:rsidR="00D0690E">
        <w:rPr>
          <w:rFonts w:ascii="Arial" w:hAnsi="Arial" w:cs="Arial"/>
        </w:rPr>
        <w:t xml:space="preserve">inició el </w:t>
      </w:r>
      <w:r w:rsidR="000566F5" w:rsidRPr="006E2107">
        <w:rPr>
          <w:rFonts w:ascii="Arial" w:hAnsi="Arial" w:cs="Arial"/>
        </w:rPr>
        <w:t xml:space="preserve">día 9 de </w:t>
      </w:r>
      <w:r w:rsidR="00950196" w:rsidRPr="006E2107">
        <w:rPr>
          <w:rFonts w:ascii="Arial" w:hAnsi="Arial" w:cs="Arial"/>
        </w:rPr>
        <w:t>j</w:t>
      </w:r>
      <w:r w:rsidR="000566F5" w:rsidRPr="006E2107">
        <w:rPr>
          <w:rFonts w:ascii="Arial" w:hAnsi="Arial" w:cs="Arial"/>
        </w:rPr>
        <w:t>ulio del año 2017</w:t>
      </w:r>
      <w:r w:rsidR="00FD5A57">
        <w:rPr>
          <w:rFonts w:ascii="Arial" w:hAnsi="Arial" w:cs="Arial"/>
        </w:rPr>
        <w:t>, debiendo concluir el próximo 8 de julio de 2024</w:t>
      </w:r>
      <w:r w:rsidR="000566F5" w:rsidRPr="006E2107">
        <w:rPr>
          <w:rFonts w:ascii="Arial" w:hAnsi="Arial" w:cs="Arial"/>
        </w:rPr>
        <w:t xml:space="preserve">. </w:t>
      </w:r>
    </w:p>
    <w:p w14:paraId="4AD3A88A" w14:textId="77777777" w:rsidR="000566F5" w:rsidRPr="006E2107" w:rsidRDefault="000566F5" w:rsidP="001C63AB">
      <w:pPr>
        <w:spacing w:line="360" w:lineRule="auto"/>
        <w:jc w:val="both"/>
        <w:rPr>
          <w:rFonts w:ascii="Arial" w:hAnsi="Arial" w:cs="Arial"/>
        </w:rPr>
      </w:pPr>
    </w:p>
    <w:p w14:paraId="4A2A234B" w14:textId="5503A8D1" w:rsidR="00090A1E" w:rsidRDefault="00242F86" w:rsidP="001C63AB">
      <w:pPr>
        <w:spacing w:line="360" w:lineRule="auto"/>
        <w:jc w:val="both"/>
        <w:rPr>
          <w:rFonts w:ascii="Arial" w:hAnsi="Arial" w:cs="Arial"/>
        </w:rPr>
      </w:pPr>
      <w:r w:rsidRPr="00242F86">
        <w:rPr>
          <w:rFonts w:ascii="Arial" w:hAnsi="Arial" w:cs="Arial"/>
          <w:b/>
        </w:rPr>
        <w:t xml:space="preserve">SEGUNDO. </w:t>
      </w:r>
      <w:r w:rsidR="00C55387" w:rsidRPr="006E2107">
        <w:rPr>
          <w:rFonts w:ascii="Arial" w:hAnsi="Arial" w:cs="Arial"/>
        </w:rPr>
        <w:t xml:space="preserve">En fecha </w:t>
      </w:r>
      <w:r w:rsidR="00FB2598">
        <w:rPr>
          <w:rFonts w:ascii="Arial" w:hAnsi="Arial" w:cs="Arial"/>
        </w:rPr>
        <w:t xml:space="preserve">17 </w:t>
      </w:r>
      <w:r w:rsidR="00C55387" w:rsidRPr="006E2107">
        <w:rPr>
          <w:rFonts w:ascii="Arial" w:hAnsi="Arial" w:cs="Arial"/>
        </w:rPr>
        <w:t xml:space="preserve">de </w:t>
      </w:r>
      <w:r w:rsidR="00FB2598">
        <w:rPr>
          <w:rFonts w:ascii="Arial" w:hAnsi="Arial" w:cs="Arial"/>
        </w:rPr>
        <w:t>octubre de 2023</w:t>
      </w:r>
      <w:r w:rsidR="00C55387" w:rsidRPr="006E2107">
        <w:rPr>
          <w:rFonts w:ascii="Arial" w:hAnsi="Arial" w:cs="Arial"/>
        </w:rPr>
        <w:t>, se presentó ante este Honorable Congreso del Estado de Yucatán</w:t>
      </w:r>
      <w:r w:rsidR="00F44EF1">
        <w:rPr>
          <w:rFonts w:ascii="Arial" w:hAnsi="Arial" w:cs="Arial"/>
        </w:rPr>
        <w:t>,</w:t>
      </w:r>
      <w:r w:rsidR="00C55387" w:rsidRPr="006E2107">
        <w:rPr>
          <w:rFonts w:ascii="Arial" w:hAnsi="Arial" w:cs="Arial"/>
        </w:rPr>
        <w:t xml:space="preserve"> </w:t>
      </w:r>
      <w:r w:rsidR="0026580A">
        <w:rPr>
          <w:rFonts w:ascii="Arial" w:hAnsi="Arial" w:cs="Arial"/>
        </w:rPr>
        <w:t>un escrito</w:t>
      </w:r>
      <w:r w:rsidR="007E5C38" w:rsidRPr="006E2107">
        <w:rPr>
          <w:rFonts w:ascii="Arial" w:hAnsi="Arial" w:cs="Arial"/>
        </w:rPr>
        <w:t xml:space="preserve">, </w:t>
      </w:r>
      <w:r w:rsidR="00272C22">
        <w:rPr>
          <w:rFonts w:ascii="Arial" w:hAnsi="Arial" w:cs="Arial"/>
        </w:rPr>
        <w:t>signado</w:t>
      </w:r>
      <w:r w:rsidR="00090A1E">
        <w:rPr>
          <w:rFonts w:ascii="Arial" w:hAnsi="Arial" w:cs="Arial"/>
        </w:rPr>
        <w:t xml:space="preserve"> por el C.P. </w:t>
      </w:r>
      <w:r w:rsidR="00090A1E" w:rsidRPr="006E2107">
        <w:rPr>
          <w:rFonts w:ascii="Arial" w:hAnsi="Arial" w:cs="Arial"/>
        </w:rPr>
        <w:t>Mario Can Marín</w:t>
      </w:r>
      <w:r w:rsidR="00A81345">
        <w:rPr>
          <w:rFonts w:ascii="Arial" w:hAnsi="Arial" w:cs="Arial"/>
        </w:rPr>
        <w:t xml:space="preserve">, Auditor Superior del Estado de Yucatán, </w:t>
      </w:r>
      <w:r w:rsidR="00CF0F42">
        <w:rPr>
          <w:rFonts w:ascii="Arial" w:hAnsi="Arial" w:cs="Arial"/>
        </w:rPr>
        <w:t>a través</w:t>
      </w:r>
      <w:r w:rsidR="00F44EF1">
        <w:rPr>
          <w:rFonts w:ascii="Arial" w:hAnsi="Arial" w:cs="Arial"/>
        </w:rPr>
        <w:t xml:space="preserve"> del cual</w:t>
      </w:r>
      <w:r w:rsidR="00CF0F42">
        <w:rPr>
          <w:rFonts w:ascii="Arial" w:hAnsi="Arial" w:cs="Arial"/>
        </w:rPr>
        <w:t>, con fundamento en el artículo 30</w:t>
      </w:r>
      <w:r w:rsidR="008B6DD1">
        <w:rPr>
          <w:rFonts w:ascii="Arial" w:hAnsi="Arial" w:cs="Arial"/>
        </w:rPr>
        <w:t>,</w:t>
      </w:r>
      <w:r w:rsidR="00CF0F42">
        <w:rPr>
          <w:rFonts w:ascii="Arial" w:hAnsi="Arial" w:cs="Arial"/>
        </w:rPr>
        <w:t xml:space="preserve"> fracción XXVII de la </w:t>
      </w:r>
      <w:r w:rsidR="00385AB7">
        <w:rPr>
          <w:rFonts w:ascii="Arial" w:hAnsi="Arial" w:cs="Arial"/>
        </w:rPr>
        <w:t>Constitución</w:t>
      </w:r>
      <w:r w:rsidR="00CF0F42">
        <w:rPr>
          <w:rFonts w:ascii="Arial" w:hAnsi="Arial" w:cs="Arial"/>
        </w:rPr>
        <w:t xml:space="preserve"> Política del Estado de Yucatán, </w:t>
      </w:r>
      <w:r w:rsidR="00A209A2">
        <w:rPr>
          <w:rFonts w:ascii="Arial" w:hAnsi="Arial" w:cs="Arial"/>
        </w:rPr>
        <w:t xml:space="preserve">da a conocer a </w:t>
      </w:r>
      <w:r w:rsidR="00F44EF1">
        <w:rPr>
          <w:rFonts w:ascii="Arial" w:hAnsi="Arial" w:cs="Arial"/>
        </w:rPr>
        <w:t>esta Soberanía, su intenci</w:t>
      </w:r>
      <w:r w:rsidR="003A7061">
        <w:rPr>
          <w:rFonts w:ascii="Arial" w:hAnsi="Arial" w:cs="Arial"/>
        </w:rPr>
        <w:t xml:space="preserve">ón de renuncia al cargo </w:t>
      </w:r>
      <w:r w:rsidR="00F44EF1">
        <w:rPr>
          <w:rFonts w:ascii="Arial" w:hAnsi="Arial" w:cs="Arial"/>
        </w:rPr>
        <w:t>que ostenta,</w:t>
      </w:r>
      <w:r w:rsidR="00EE64E2">
        <w:rPr>
          <w:rFonts w:ascii="Arial" w:hAnsi="Arial" w:cs="Arial"/>
        </w:rPr>
        <w:t xml:space="preserve"> </w:t>
      </w:r>
      <w:r w:rsidR="00E31D71">
        <w:rPr>
          <w:rFonts w:ascii="Arial" w:hAnsi="Arial" w:cs="Arial"/>
        </w:rPr>
        <w:t>señalando como motivo el de s</w:t>
      </w:r>
      <w:r w:rsidR="007E1397">
        <w:rPr>
          <w:rFonts w:ascii="Arial" w:hAnsi="Arial" w:cs="Arial"/>
        </w:rPr>
        <w:t xml:space="preserve">uperación </w:t>
      </w:r>
      <w:r w:rsidR="00601581">
        <w:rPr>
          <w:rFonts w:ascii="Arial" w:hAnsi="Arial" w:cs="Arial"/>
        </w:rPr>
        <w:t xml:space="preserve">en su vida </w:t>
      </w:r>
      <w:r w:rsidR="007E1397">
        <w:rPr>
          <w:rFonts w:ascii="Arial" w:hAnsi="Arial" w:cs="Arial"/>
        </w:rPr>
        <w:t xml:space="preserve">personal y profesional. </w:t>
      </w:r>
      <w:r w:rsidR="00F44EF1">
        <w:rPr>
          <w:rFonts w:ascii="Arial" w:hAnsi="Arial" w:cs="Arial"/>
        </w:rPr>
        <w:t xml:space="preserve">  </w:t>
      </w:r>
    </w:p>
    <w:p w14:paraId="7BFE5E74" w14:textId="77777777" w:rsidR="00090A1E" w:rsidRDefault="00090A1E" w:rsidP="001C63AB">
      <w:pPr>
        <w:spacing w:line="360" w:lineRule="auto"/>
        <w:jc w:val="both"/>
        <w:rPr>
          <w:rFonts w:ascii="Arial" w:hAnsi="Arial" w:cs="Arial"/>
        </w:rPr>
      </w:pPr>
    </w:p>
    <w:p w14:paraId="68D36191" w14:textId="732BAFAD" w:rsidR="003E6989" w:rsidRDefault="002C4BC6" w:rsidP="001C63AB">
      <w:pPr>
        <w:spacing w:line="360" w:lineRule="auto"/>
        <w:jc w:val="both"/>
        <w:rPr>
          <w:rFonts w:ascii="Arial" w:hAnsi="Arial" w:cs="Arial"/>
        </w:rPr>
      </w:pPr>
      <w:r>
        <w:rPr>
          <w:rFonts w:ascii="Arial" w:hAnsi="Arial" w:cs="Arial"/>
          <w:b/>
        </w:rPr>
        <w:t>TERCERO</w:t>
      </w:r>
      <w:r w:rsidR="00BF6480" w:rsidRPr="00E4697B">
        <w:rPr>
          <w:rFonts w:ascii="Arial" w:hAnsi="Arial" w:cs="Arial"/>
          <w:b/>
        </w:rPr>
        <w:t xml:space="preserve">. </w:t>
      </w:r>
      <w:r w:rsidRPr="002C4BC6">
        <w:rPr>
          <w:rFonts w:ascii="Arial" w:hAnsi="Arial" w:cs="Arial"/>
        </w:rPr>
        <w:t>Como se ha men</w:t>
      </w:r>
      <w:r>
        <w:rPr>
          <w:rFonts w:ascii="Arial" w:hAnsi="Arial" w:cs="Arial"/>
        </w:rPr>
        <w:t>c</w:t>
      </w:r>
      <w:r w:rsidRPr="002C4BC6">
        <w:rPr>
          <w:rFonts w:ascii="Arial" w:hAnsi="Arial" w:cs="Arial"/>
        </w:rPr>
        <w:t>ionado, e</w:t>
      </w:r>
      <w:r w:rsidR="00BF6480" w:rsidRPr="00E4697B">
        <w:rPr>
          <w:rFonts w:ascii="Arial" w:hAnsi="Arial" w:cs="Arial"/>
        </w:rPr>
        <w:t xml:space="preserve">n Sesión Ordinaria del Pleno llevada a cabo el día </w:t>
      </w:r>
      <w:r>
        <w:rPr>
          <w:rFonts w:ascii="Arial" w:hAnsi="Arial" w:cs="Arial"/>
        </w:rPr>
        <w:t xml:space="preserve">18 </w:t>
      </w:r>
      <w:r w:rsidR="00BF6480" w:rsidRPr="00E4697B">
        <w:rPr>
          <w:rFonts w:ascii="Arial" w:hAnsi="Arial" w:cs="Arial"/>
        </w:rPr>
        <w:t xml:space="preserve">de </w:t>
      </w:r>
      <w:r>
        <w:rPr>
          <w:rFonts w:ascii="Arial" w:hAnsi="Arial" w:cs="Arial"/>
        </w:rPr>
        <w:t xml:space="preserve">octubre </w:t>
      </w:r>
      <w:r w:rsidR="00BF6480" w:rsidRPr="00E4697B">
        <w:rPr>
          <w:rFonts w:ascii="Arial" w:hAnsi="Arial" w:cs="Arial"/>
        </w:rPr>
        <w:t xml:space="preserve">del presente año, se turnó a </w:t>
      </w:r>
      <w:r w:rsidR="00D17C30">
        <w:rPr>
          <w:rFonts w:ascii="Arial" w:hAnsi="Arial" w:cs="Arial"/>
        </w:rPr>
        <w:t xml:space="preserve">esta </w:t>
      </w:r>
      <w:r w:rsidR="00A169FF" w:rsidRPr="00C13BBA">
        <w:rPr>
          <w:rFonts w:ascii="Arial" w:hAnsi="Arial" w:cs="Arial"/>
        </w:rPr>
        <w:t xml:space="preserve">Comisión Permanente de Vigilancia de la Cuenta Pública, Transparencia y Anticorrupción, para su estudio, análisis y dictamen, </w:t>
      </w:r>
      <w:r w:rsidR="00284D6C">
        <w:rPr>
          <w:rFonts w:ascii="Arial" w:hAnsi="Arial" w:cs="Arial"/>
        </w:rPr>
        <w:t xml:space="preserve">el </w:t>
      </w:r>
      <w:r w:rsidR="00C57532" w:rsidRPr="00C13BBA">
        <w:rPr>
          <w:rFonts w:ascii="Arial" w:hAnsi="Arial" w:cs="Arial"/>
        </w:rPr>
        <w:t xml:space="preserve">escrito </w:t>
      </w:r>
      <w:r w:rsidR="00284D6C">
        <w:rPr>
          <w:rFonts w:ascii="Arial" w:hAnsi="Arial" w:cs="Arial"/>
        </w:rPr>
        <w:t xml:space="preserve">por el que </w:t>
      </w:r>
      <w:r w:rsidR="00284D6C" w:rsidRPr="00C13BBA">
        <w:rPr>
          <w:rFonts w:ascii="Arial" w:hAnsi="Arial" w:cs="Arial"/>
        </w:rPr>
        <w:t>el C.P. Mario Can Marín, Auditor Superior del Estado de Yucatán</w:t>
      </w:r>
      <w:r w:rsidR="00284D6C">
        <w:rPr>
          <w:rFonts w:ascii="Arial" w:hAnsi="Arial" w:cs="Arial"/>
        </w:rPr>
        <w:t xml:space="preserve">, comunica </w:t>
      </w:r>
      <w:r w:rsidR="00361389">
        <w:rPr>
          <w:rFonts w:ascii="Arial" w:hAnsi="Arial" w:cs="Arial"/>
        </w:rPr>
        <w:t xml:space="preserve">al Congreso del Estado su </w:t>
      </w:r>
      <w:r w:rsidR="00284D6C" w:rsidRPr="00C13BBA">
        <w:rPr>
          <w:rFonts w:ascii="Arial" w:hAnsi="Arial" w:cs="Arial"/>
        </w:rPr>
        <w:t>renuncia al cargo</w:t>
      </w:r>
      <w:r w:rsidR="00DE3103">
        <w:rPr>
          <w:rFonts w:ascii="Arial" w:hAnsi="Arial" w:cs="Arial"/>
        </w:rPr>
        <w:t xml:space="preserve">, </w:t>
      </w:r>
      <w:r w:rsidR="00DE3103" w:rsidRPr="00DC4747">
        <w:rPr>
          <w:rFonts w:ascii="Arial" w:hAnsi="Arial" w:cs="Arial"/>
          <w:lang w:val="es-MX" w:eastAsia="es-MX"/>
        </w:rPr>
        <w:t>siendo el mismo debidamente distribuido entre las y los</w:t>
      </w:r>
      <w:r w:rsidR="000211BA">
        <w:rPr>
          <w:rFonts w:ascii="Arial" w:hAnsi="Arial" w:cs="Arial"/>
          <w:lang w:val="es-MX" w:eastAsia="es-MX"/>
        </w:rPr>
        <w:t xml:space="preserve"> diputados integrantes de esta Comisión Permanente</w:t>
      </w:r>
      <w:r w:rsidR="00CC00D0">
        <w:rPr>
          <w:rFonts w:ascii="Arial" w:hAnsi="Arial" w:cs="Arial"/>
          <w:lang w:val="es-MX" w:eastAsia="es-MX"/>
        </w:rPr>
        <w:t>,</w:t>
      </w:r>
      <w:r w:rsidR="000211BA">
        <w:rPr>
          <w:rFonts w:ascii="Arial" w:hAnsi="Arial" w:cs="Arial"/>
          <w:lang w:val="es-MX" w:eastAsia="es-MX"/>
        </w:rPr>
        <w:t xml:space="preserve"> </w:t>
      </w:r>
      <w:r w:rsidR="00DE3103" w:rsidRPr="00DC4747">
        <w:rPr>
          <w:rFonts w:ascii="Arial" w:hAnsi="Arial" w:cs="Arial"/>
          <w:lang w:val="es-MX" w:eastAsia="es-MX"/>
        </w:rPr>
        <w:t>para su conocimiento</w:t>
      </w:r>
      <w:r w:rsidR="00DE3103">
        <w:rPr>
          <w:rFonts w:ascii="Arial" w:hAnsi="Arial" w:cs="Arial"/>
          <w:lang w:val="es-MX" w:eastAsia="es-MX"/>
        </w:rPr>
        <w:t>.</w:t>
      </w:r>
    </w:p>
    <w:p w14:paraId="6C26F080" w14:textId="77777777" w:rsidR="00874C22" w:rsidRDefault="00874C22" w:rsidP="001C63AB">
      <w:pPr>
        <w:adjustRightInd w:val="0"/>
        <w:spacing w:line="360" w:lineRule="auto"/>
        <w:jc w:val="both"/>
        <w:rPr>
          <w:rFonts w:ascii="Arial" w:eastAsia="Calibri" w:hAnsi="Arial" w:cs="Arial"/>
          <w:iCs/>
          <w:lang w:val="es-MX" w:eastAsia="en-US"/>
        </w:rPr>
      </w:pPr>
    </w:p>
    <w:p w14:paraId="2EAA0D4E" w14:textId="312AC712" w:rsidR="00EB50DD" w:rsidRDefault="00C239C6" w:rsidP="001C63AB">
      <w:pPr>
        <w:adjustRightInd w:val="0"/>
        <w:spacing w:line="360" w:lineRule="auto"/>
        <w:jc w:val="both"/>
        <w:rPr>
          <w:rFonts w:ascii="Arial" w:hAnsi="Arial" w:cs="Arial"/>
        </w:rPr>
      </w:pPr>
      <w:r w:rsidRPr="00E4697B">
        <w:rPr>
          <w:rFonts w:ascii="Arial" w:eastAsia="Calibri" w:hAnsi="Arial" w:cs="Arial"/>
          <w:iCs/>
          <w:lang w:val="es-MX" w:eastAsia="en-US"/>
        </w:rPr>
        <w:tab/>
      </w:r>
      <w:r w:rsidR="00454868" w:rsidRPr="00E4697B">
        <w:rPr>
          <w:rFonts w:ascii="Arial" w:eastAsia="Calibri" w:hAnsi="Arial" w:cs="Arial"/>
          <w:iCs/>
          <w:lang w:val="es-MX" w:eastAsia="en-US"/>
        </w:rPr>
        <w:t xml:space="preserve">Con base </w:t>
      </w:r>
      <w:r w:rsidR="00615E75">
        <w:rPr>
          <w:rFonts w:ascii="Arial" w:eastAsia="Calibri" w:hAnsi="Arial" w:cs="Arial"/>
          <w:iCs/>
          <w:lang w:val="es-MX" w:eastAsia="en-US"/>
        </w:rPr>
        <w:t xml:space="preserve">en </w:t>
      </w:r>
      <w:r w:rsidR="00512D87" w:rsidRPr="00E4697B">
        <w:rPr>
          <w:rFonts w:ascii="Arial" w:eastAsia="Calibri" w:hAnsi="Arial" w:cs="Arial"/>
          <w:iCs/>
          <w:lang w:val="es-MX" w:eastAsia="en-US"/>
        </w:rPr>
        <w:t xml:space="preserve">lo </w:t>
      </w:r>
      <w:r w:rsidRPr="00E4697B">
        <w:rPr>
          <w:rFonts w:ascii="Arial" w:eastAsia="Calibri" w:hAnsi="Arial" w:cs="Arial"/>
          <w:iCs/>
          <w:lang w:val="es-MX" w:eastAsia="en-US"/>
        </w:rPr>
        <w:t>que nos antecede, se realiza el análisis correspondiente</w:t>
      </w:r>
      <w:r w:rsidR="00EB50DD" w:rsidRPr="00E4697B">
        <w:rPr>
          <w:rFonts w:ascii="Arial" w:hAnsi="Arial" w:cs="Arial"/>
        </w:rPr>
        <w:t xml:space="preserve">, </w:t>
      </w:r>
      <w:r w:rsidR="00454868" w:rsidRPr="00E4697B">
        <w:rPr>
          <w:rFonts w:ascii="Arial" w:hAnsi="Arial" w:cs="Arial"/>
        </w:rPr>
        <w:t xml:space="preserve">por lo que </w:t>
      </w:r>
      <w:r w:rsidR="00EB50DD" w:rsidRPr="00E4697B">
        <w:rPr>
          <w:rFonts w:ascii="Arial" w:hAnsi="Arial" w:cs="Arial"/>
        </w:rPr>
        <w:t>quienes integramos esta</w:t>
      </w:r>
      <w:r w:rsidR="00DA22F9">
        <w:rPr>
          <w:rFonts w:ascii="Arial" w:hAnsi="Arial" w:cs="Arial"/>
        </w:rPr>
        <w:t xml:space="preserve"> </w:t>
      </w:r>
      <w:r w:rsidR="00DD2C89">
        <w:rPr>
          <w:rFonts w:ascii="Arial" w:hAnsi="Arial" w:cs="Arial"/>
        </w:rPr>
        <w:t>C</w:t>
      </w:r>
      <w:r w:rsidR="00DA22F9">
        <w:rPr>
          <w:rFonts w:ascii="Arial" w:hAnsi="Arial" w:cs="Arial"/>
        </w:rPr>
        <w:t>omisión Permanente</w:t>
      </w:r>
      <w:r w:rsidR="00EB50DD" w:rsidRPr="00E4697B">
        <w:rPr>
          <w:rFonts w:ascii="Arial" w:hAnsi="Arial" w:cs="Arial"/>
        </w:rPr>
        <w:t>, realizamos las siguientes,</w:t>
      </w:r>
    </w:p>
    <w:p w14:paraId="160183DA" w14:textId="77777777" w:rsidR="00073CB8" w:rsidRPr="00E4697B" w:rsidRDefault="00073CB8" w:rsidP="00C03E56">
      <w:pPr>
        <w:pStyle w:val="Textoindependiente2"/>
        <w:spacing w:line="360" w:lineRule="auto"/>
        <w:rPr>
          <w:rFonts w:ascii="Arial" w:eastAsia="Calibri" w:hAnsi="Arial" w:cs="Arial"/>
        </w:rPr>
      </w:pPr>
    </w:p>
    <w:p w14:paraId="79CAA4B0" w14:textId="77777777" w:rsidR="00291887" w:rsidRPr="00E4697B" w:rsidRDefault="00A72788" w:rsidP="001C63AB">
      <w:pPr>
        <w:pStyle w:val="NormalWeb"/>
        <w:tabs>
          <w:tab w:val="left" w:pos="8222"/>
        </w:tabs>
        <w:spacing w:before="0" w:after="0" w:line="360" w:lineRule="auto"/>
        <w:ind w:left="-992" w:firstLine="567"/>
        <w:jc w:val="center"/>
        <w:rPr>
          <w:b/>
          <w:lang w:val="pt-BR"/>
        </w:rPr>
      </w:pPr>
      <w:r w:rsidRPr="00E4697B">
        <w:rPr>
          <w:b/>
          <w:lang w:val="pt-BR"/>
        </w:rPr>
        <w:t>C O N S I D E R A C I O N E S</w:t>
      </w:r>
    </w:p>
    <w:p w14:paraId="6E1CF63C" w14:textId="77777777" w:rsidR="00320E1E" w:rsidRPr="00E4697B" w:rsidRDefault="00320E1E" w:rsidP="001C63AB">
      <w:pPr>
        <w:pStyle w:val="Sangradetextonormal"/>
        <w:spacing w:after="0" w:line="360" w:lineRule="auto"/>
        <w:ind w:left="0"/>
        <w:jc w:val="both"/>
        <w:rPr>
          <w:rFonts w:ascii="Arial" w:hAnsi="Arial" w:cs="Arial"/>
          <w:b/>
          <w:iCs/>
        </w:rPr>
      </w:pPr>
    </w:p>
    <w:p w14:paraId="4AE355DC" w14:textId="1CAD6077" w:rsidR="0033710E" w:rsidRPr="00C846EA" w:rsidRDefault="000706AB" w:rsidP="000606F7">
      <w:pPr>
        <w:adjustRightInd w:val="0"/>
        <w:spacing w:line="360" w:lineRule="auto"/>
        <w:jc w:val="both"/>
        <w:rPr>
          <w:rFonts w:ascii="Arial" w:hAnsi="Arial" w:cs="Arial"/>
          <w:lang w:val="es-MX"/>
        </w:rPr>
      </w:pPr>
      <w:r w:rsidRPr="00E4697B">
        <w:rPr>
          <w:rFonts w:ascii="Arial" w:hAnsi="Arial" w:cs="Arial"/>
          <w:b/>
        </w:rPr>
        <w:t>PRIMERA</w:t>
      </w:r>
      <w:r w:rsidR="002520DC" w:rsidRPr="00E4697B">
        <w:rPr>
          <w:rFonts w:ascii="Arial" w:hAnsi="Arial" w:cs="Arial"/>
          <w:b/>
        </w:rPr>
        <w:t xml:space="preserve">. </w:t>
      </w:r>
      <w:r w:rsidR="0033710E" w:rsidRPr="0033710E">
        <w:rPr>
          <w:rFonts w:ascii="Arial" w:hAnsi="Arial" w:cs="Arial"/>
        </w:rPr>
        <w:t>El documento que nos atañe, fue presentado con fundamento en el artículo 30</w:t>
      </w:r>
      <w:r w:rsidR="000606F7">
        <w:rPr>
          <w:rFonts w:ascii="Arial" w:hAnsi="Arial" w:cs="Arial"/>
        </w:rPr>
        <w:t>,</w:t>
      </w:r>
      <w:r w:rsidR="0033710E" w:rsidRPr="0033710E">
        <w:rPr>
          <w:rFonts w:ascii="Arial" w:hAnsi="Arial" w:cs="Arial"/>
        </w:rPr>
        <w:t xml:space="preserve"> fracción XXVII de la Constitución Política del Estado de Yucatán</w:t>
      </w:r>
      <w:r w:rsidR="0033710E">
        <w:rPr>
          <w:rFonts w:ascii="Arial" w:hAnsi="Arial" w:cs="Arial"/>
        </w:rPr>
        <w:t xml:space="preserve">, </w:t>
      </w:r>
      <w:r w:rsidR="000606F7">
        <w:rPr>
          <w:rFonts w:ascii="Arial" w:hAnsi="Arial" w:cs="Arial"/>
        </w:rPr>
        <w:t xml:space="preserve">que señala entre las facultades </w:t>
      </w:r>
      <w:r w:rsidR="000606F7" w:rsidRPr="00C846EA">
        <w:rPr>
          <w:rFonts w:ascii="Arial" w:hAnsi="Arial" w:cs="Arial"/>
          <w:lang w:val="es-MX"/>
        </w:rPr>
        <w:t>y atribuciones del Congreso del Estado</w:t>
      </w:r>
      <w:r w:rsidR="000606F7">
        <w:rPr>
          <w:rFonts w:ascii="Arial" w:hAnsi="Arial" w:cs="Arial"/>
          <w:lang w:val="es-MX"/>
        </w:rPr>
        <w:t xml:space="preserve"> el de r</w:t>
      </w:r>
      <w:r w:rsidR="0033710E" w:rsidRPr="00C846EA">
        <w:rPr>
          <w:rFonts w:ascii="Arial" w:hAnsi="Arial" w:cs="Arial"/>
          <w:bCs/>
          <w:lang w:val="es-MX"/>
        </w:rPr>
        <w:t xml:space="preserve">esolver </w:t>
      </w:r>
      <w:r w:rsidR="000606F7">
        <w:rPr>
          <w:rFonts w:ascii="Arial" w:hAnsi="Arial" w:cs="Arial"/>
          <w:bCs/>
          <w:lang w:val="es-MX"/>
        </w:rPr>
        <w:t xml:space="preserve">la petición </w:t>
      </w:r>
      <w:r w:rsidR="0033710E" w:rsidRPr="00C846EA">
        <w:rPr>
          <w:rFonts w:ascii="Arial" w:hAnsi="Arial" w:cs="Arial"/>
          <w:bCs/>
          <w:lang w:val="es-MX"/>
        </w:rPr>
        <w:t xml:space="preserve">de </w:t>
      </w:r>
      <w:r w:rsidR="000606F7">
        <w:rPr>
          <w:rFonts w:ascii="Arial" w:hAnsi="Arial" w:cs="Arial"/>
          <w:bCs/>
          <w:lang w:val="es-MX"/>
        </w:rPr>
        <w:t>renuncia</w:t>
      </w:r>
      <w:r w:rsidR="0033710E" w:rsidRPr="00C846EA">
        <w:rPr>
          <w:rFonts w:ascii="Arial" w:hAnsi="Arial" w:cs="Arial"/>
          <w:bCs/>
          <w:lang w:val="es-MX"/>
        </w:rPr>
        <w:t xml:space="preserve"> del Auditor Superior del Estado</w:t>
      </w:r>
      <w:r w:rsidR="00D324B4">
        <w:rPr>
          <w:rFonts w:ascii="Arial" w:hAnsi="Arial" w:cs="Arial"/>
          <w:bCs/>
          <w:lang w:val="es-MX"/>
        </w:rPr>
        <w:t xml:space="preserve"> de Yucatán</w:t>
      </w:r>
      <w:r w:rsidR="000F7CAA">
        <w:rPr>
          <w:rFonts w:ascii="Arial" w:hAnsi="Arial" w:cs="Arial"/>
          <w:bCs/>
          <w:lang w:val="es-MX"/>
        </w:rPr>
        <w:t xml:space="preserve">. </w:t>
      </w:r>
    </w:p>
    <w:p w14:paraId="312DF380" w14:textId="77777777" w:rsidR="0033710E" w:rsidRPr="00E4697B" w:rsidRDefault="0033710E" w:rsidP="001C63AB">
      <w:pPr>
        <w:spacing w:line="360" w:lineRule="auto"/>
        <w:ind w:right="62" w:firstLine="709"/>
        <w:jc w:val="both"/>
        <w:rPr>
          <w:rFonts w:ascii="Arial" w:eastAsia="Arial" w:hAnsi="Arial" w:cs="Arial"/>
        </w:rPr>
      </w:pPr>
    </w:p>
    <w:p w14:paraId="57E5BBFC" w14:textId="036360DD" w:rsidR="009B45DC" w:rsidRDefault="00F933C0" w:rsidP="001C63AB">
      <w:pPr>
        <w:pStyle w:val="Sangradetextonormal"/>
        <w:spacing w:after="0" w:line="360" w:lineRule="auto"/>
        <w:ind w:left="0" w:firstLine="708"/>
        <w:jc w:val="both"/>
        <w:rPr>
          <w:rFonts w:ascii="Arial" w:eastAsia="Calibri" w:hAnsi="Arial" w:cs="Arial"/>
          <w:iCs/>
          <w:lang w:eastAsia="en-US"/>
        </w:rPr>
      </w:pPr>
      <w:r w:rsidRPr="00E4697B">
        <w:rPr>
          <w:rFonts w:ascii="Arial" w:eastAsia="Calibri" w:hAnsi="Arial" w:cs="Arial"/>
          <w:iCs/>
          <w:lang w:eastAsia="en-US"/>
        </w:rPr>
        <w:t xml:space="preserve">De igual </w:t>
      </w:r>
      <w:r w:rsidR="0089307A">
        <w:rPr>
          <w:rFonts w:ascii="Arial" w:eastAsia="Calibri" w:hAnsi="Arial" w:cs="Arial"/>
          <w:iCs/>
          <w:lang w:eastAsia="en-US"/>
        </w:rPr>
        <w:t>modo</w:t>
      </w:r>
      <w:r w:rsidRPr="00E4697B">
        <w:rPr>
          <w:rFonts w:ascii="Arial" w:eastAsia="Calibri" w:hAnsi="Arial" w:cs="Arial"/>
          <w:iCs/>
          <w:lang w:eastAsia="en-US"/>
        </w:rPr>
        <w:t xml:space="preserve">, </w:t>
      </w:r>
      <w:r w:rsidR="009B45DC">
        <w:rPr>
          <w:rFonts w:ascii="Arial" w:eastAsia="Calibri" w:hAnsi="Arial" w:cs="Arial"/>
          <w:iCs/>
          <w:lang w:eastAsia="en-US"/>
        </w:rPr>
        <w:t xml:space="preserve">de conformidad con </w:t>
      </w:r>
      <w:r w:rsidR="00E2633E">
        <w:rPr>
          <w:rFonts w:ascii="Arial" w:eastAsia="Calibri" w:hAnsi="Arial" w:cs="Arial"/>
          <w:iCs/>
          <w:lang w:eastAsia="en-US"/>
        </w:rPr>
        <w:t xml:space="preserve">lo dispuesto en </w:t>
      </w:r>
      <w:r w:rsidR="009B45DC">
        <w:rPr>
          <w:rFonts w:ascii="Arial" w:eastAsia="Calibri" w:hAnsi="Arial" w:cs="Arial"/>
          <w:iCs/>
          <w:lang w:eastAsia="en-US"/>
        </w:rPr>
        <w:t>el artículo 43</w:t>
      </w:r>
      <w:r w:rsidR="00FC7A59">
        <w:rPr>
          <w:rFonts w:ascii="Arial" w:eastAsia="Calibri" w:hAnsi="Arial" w:cs="Arial"/>
          <w:iCs/>
          <w:lang w:eastAsia="en-US"/>
        </w:rPr>
        <w:t>,</w:t>
      </w:r>
      <w:r w:rsidR="009B45DC">
        <w:rPr>
          <w:rFonts w:ascii="Arial" w:eastAsia="Calibri" w:hAnsi="Arial" w:cs="Arial"/>
          <w:iCs/>
          <w:lang w:eastAsia="en-US"/>
        </w:rPr>
        <w:t xml:space="preserve"> fracción II </w:t>
      </w:r>
      <w:r w:rsidR="00FC7A59">
        <w:rPr>
          <w:rFonts w:ascii="Arial" w:eastAsia="Calibri" w:hAnsi="Arial" w:cs="Arial"/>
          <w:iCs/>
          <w:lang w:eastAsia="en-US"/>
        </w:rPr>
        <w:t xml:space="preserve">de la Ley de </w:t>
      </w:r>
      <w:r w:rsidR="00EB161A">
        <w:rPr>
          <w:rFonts w:ascii="Arial" w:eastAsia="Calibri" w:hAnsi="Arial" w:cs="Arial"/>
          <w:iCs/>
          <w:lang w:eastAsia="en-US"/>
        </w:rPr>
        <w:t xml:space="preserve">Gobierno del Poder Legislativo </w:t>
      </w:r>
      <w:r w:rsidR="00FC7A59">
        <w:rPr>
          <w:rFonts w:ascii="Arial" w:eastAsia="Calibri" w:hAnsi="Arial" w:cs="Arial"/>
          <w:iCs/>
          <w:lang w:eastAsia="en-US"/>
        </w:rPr>
        <w:t xml:space="preserve">del Estado de Yucatán, </w:t>
      </w:r>
      <w:r w:rsidR="00EB161A">
        <w:rPr>
          <w:rFonts w:ascii="Arial" w:eastAsia="Calibri" w:hAnsi="Arial" w:cs="Arial"/>
          <w:iCs/>
          <w:lang w:eastAsia="en-US"/>
        </w:rPr>
        <w:t>esta Comisión Permanente de Vigilancia de la Cuenta P</w:t>
      </w:r>
      <w:r w:rsidR="000C560C">
        <w:rPr>
          <w:rFonts w:ascii="Arial" w:eastAsia="Calibri" w:hAnsi="Arial" w:cs="Arial"/>
          <w:iCs/>
          <w:lang w:eastAsia="en-US"/>
        </w:rPr>
        <w:t xml:space="preserve">ública, Transparencia y Anticorrupción se encuentra facultada de conocer el asunto que </w:t>
      </w:r>
      <w:r w:rsidR="00084E10">
        <w:rPr>
          <w:rFonts w:ascii="Arial" w:eastAsia="Calibri" w:hAnsi="Arial" w:cs="Arial"/>
          <w:iCs/>
          <w:lang w:eastAsia="en-US"/>
        </w:rPr>
        <w:t>nos ocupa</w:t>
      </w:r>
      <w:r w:rsidR="000C560C">
        <w:rPr>
          <w:rFonts w:ascii="Arial" w:eastAsia="Calibri" w:hAnsi="Arial" w:cs="Arial"/>
          <w:iCs/>
          <w:lang w:eastAsia="en-US"/>
        </w:rPr>
        <w:t xml:space="preserve">, toda vez que </w:t>
      </w:r>
      <w:r w:rsidR="00084E10">
        <w:rPr>
          <w:rFonts w:ascii="Arial" w:eastAsia="Calibri" w:hAnsi="Arial" w:cs="Arial"/>
          <w:iCs/>
          <w:lang w:eastAsia="en-US"/>
        </w:rPr>
        <w:t xml:space="preserve">dicha </w:t>
      </w:r>
      <w:r w:rsidR="00D04547">
        <w:rPr>
          <w:rFonts w:ascii="Arial" w:eastAsia="Calibri" w:hAnsi="Arial" w:cs="Arial"/>
          <w:iCs/>
          <w:lang w:eastAsia="en-US"/>
        </w:rPr>
        <w:t>disposición</w:t>
      </w:r>
      <w:r w:rsidR="00084E10">
        <w:rPr>
          <w:rFonts w:ascii="Arial" w:eastAsia="Calibri" w:hAnsi="Arial" w:cs="Arial"/>
          <w:iCs/>
          <w:lang w:eastAsia="en-US"/>
        </w:rPr>
        <w:t xml:space="preserve"> </w:t>
      </w:r>
      <w:r w:rsidR="000C560C">
        <w:rPr>
          <w:rFonts w:ascii="Arial" w:eastAsia="Calibri" w:hAnsi="Arial" w:cs="Arial"/>
          <w:iCs/>
          <w:lang w:eastAsia="en-US"/>
        </w:rPr>
        <w:t xml:space="preserve">señala </w:t>
      </w:r>
      <w:r w:rsidR="00211E7E">
        <w:rPr>
          <w:rFonts w:ascii="Arial" w:eastAsia="Calibri" w:hAnsi="Arial" w:cs="Arial"/>
          <w:iCs/>
          <w:lang w:eastAsia="en-US"/>
        </w:rPr>
        <w:t>que</w:t>
      </w:r>
      <w:r w:rsidR="00D04547">
        <w:rPr>
          <w:rFonts w:ascii="Arial" w:eastAsia="Calibri" w:hAnsi="Arial" w:cs="Arial"/>
          <w:iCs/>
          <w:lang w:eastAsia="en-US"/>
        </w:rPr>
        <w:t>,</w:t>
      </w:r>
      <w:r w:rsidR="00211E7E">
        <w:rPr>
          <w:rFonts w:ascii="Arial" w:eastAsia="Calibri" w:hAnsi="Arial" w:cs="Arial"/>
          <w:iCs/>
          <w:lang w:eastAsia="en-US"/>
        </w:rPr>
        <w:t xml:space="preserve"> podrá conocer, analizar y dictaminar sobre las atribuciones que le otorgue la Ley de </w:t>
      </w:r>
      <w:r w:rsidR="00C5552C">
        <w:rPr>
          <w:rFonts w:ascii="Arial" w:eastAsia="Calibri" w:hAnsi="Arial" w:cs="Arial"/>
          <w:iCs/>
          <w:lang w:eastAsia="en-US"/>
        </w:rPr>
        <w:t>Fiscalización</w:t>
      </w:r>
      <w:r w:rsidR="00211E7E">
        <w:rPr>
          <w:rFonts w:ascii="Arial" w:eastAsia="Calibri" w:hAnsi="Arial" w:cs="Arial"/>
          <w:iCs/>
          <w:lang w:eastAsia="en-US"/>
        </w:rPr>
        <w:t xml:space="preserve"> de la Cuenta Pública del Estado de Yucat</w:t>
      </w:r>
      <w:r w:rsidR="000401FC">
        <w:rPr>
          <w:rFonts w:ascii="Arial" w:eastAsia="Calibri" w:hAnsi="Arial" w:cs="Arial"/>
          <w:iCs/>
          <w:lang w:eastAsia="en-US"/>
        </w:rPr>
        <w:t>án, así como los asuntos relacionados con la materia y las que le turne la Mesa Directiva del Congreso del Estado</w:t>
      </w:r>
      <w:r w:rsidR="00BB37BF">
        <w:rPr>
          <w:rFonts w:ascii="Arial" w:eastAsia="Calibri" w:hAnsi="Arial" w:cs="Arial"/>
          <w:iCs/>
          <w:lang w:eastAsia="en-US"/>
        </w:rPr>
        <w:t>, siendo el caso, el asunto en cuestión</w:t>
      </w:r>
      <w:r w:rsidR="000401FC">
        <w:rPr>
          <w:rFonts w:ascii="Arial" w:eastAsia="Calibri" w:hAnsi="Arial" w:cs="Arial"/>
          <w:iCs/>
          <w:lang w:eastAsia="en-US"/>
        </w:rPr>
        <w:t>.</w:t>
      </w:r>
    </w:p>
    <w:p w14:paraId="4AED0175" w14:textId="27398C4A" w:rsidR="007C0ABC" w:rsidRPr="00E4697B" w:rsidRDefault="007C0ABC" w:rsidP="001C63AB">
      <w:pPr>
        <w:pStyle w:val="Sangradetextonormal"/>
        <w:spacing w:after="0" w:line="360" w:lineRule="auto"/>
        <w:ind w:left="0"/>
        <w:jc w:val="both"/>
        <w:rPr>
          <w:rFonts w:ascii="Arial" w:eastAsia="Calibri" w:hAnsi="Arial" w:cs="Arial"/>
          <w:iCs/>
          <w:lang w:eastAsia="en-US"/>
        </w:rPr>
      </w:pPr>
    </w:p>
    <w:p w14:paraId="5AACBE45" w14:textId="6A62052D" w:rsidR="00276774" w:rsidRDefault="0049339F" w:rsidP="001C63AB">
      <w:pPr>
        <w:adjustRightInd w:val="0"/>
        <w:spacing w:line="360" w:lineRule="auto"/>
        <w:jc w:val="both"/>
        <w:rPr>
          <w:rFonts w:ascii="Arial" w:hAnsi="Arial" w:cs="Arial"/>
          <w:bCs/>
        </w:rPr>
      </w:pPr>
      <w:r w:rsidRPr="00E4697B">
        <w:rPr>
          <w:rFonts w:ascii="Arial" w:hAnsi="Arial" w:cs="Arial"/>
          <w:b/>
        </w:rPr>
        <w:t>SEGUNDA</w:t>
      </w:r>
      <w:r w:rsidR="00474DD2" w:rsidRPr="00474DD2">
        <w:rPr>
          <w:rFonts w:ascii="Arial" w:hAnsi="Arial" w:cs="Arial"/>
          <w:b/>
          <w:bCs/>
        </w:rPr>
        <w:t xml:space="preserve">. </w:t>
      </w:r>
      <w:r w:rsidR="005E512D" w:rsidRPr="005E512D">
        <w:rPr>
          <w:rFonts w:ascii="Arial" w:hAnsi="Arial" w:cs="Arial"/>
          <w:bCs/>
        </w:rPr>
        <w:t>Sobre el tema</w:t>
      </w:r>
      <w:r w:rsidR="005E512D">
        <w:rPr>
          <w:rFonts w:ascii="Arial" w:hAnsi="Arial" w:cs="Arial"/>
          <w:bCs/>
        </w:rPr>
        <w:t xml:space="preserve"> </w:t>
      </w:r>
      <w:r w:rsidR="00663B35">
        <w:rPr>
          <w:rFonts w:ascii="Arial" w:hAnsi="Arial" w:cs="Arial"/>
          <w:bCs/>
        </w:rPr>
        <w:t>que nos concierne</w:t>
      </w:r>
      <w:r w:rsidR="005E512D" w:rsidRPr="005E512D">
        <w:rPr>
          <w:rFonts w:ascii="Arial" w:hAnsi="Arial" w:cs="Arial"/>
          <w:bCs/>
        </w:rPr>
        <w:t xml:space="preserve">, </w:t>
      </w:r>
      <w:r w:rsidR="004F178E">
        <w:rPr>
          <w:rFonts w:ascii="Arial" w:hAnsi="Arial" w:cs="Arial"/>
          <w:bCs/>
        </w:rPr>
        <w:t xml:space="preserve">como se observa </w:t>
      </w:r>
      <w:r w:rsidR="005E512D">
        <w:rPr>
          <w:rFonts w:ascii="Arial" w:hAnsi="Arial" w:cs="Arial"/>
          <w:bCs/>
        </w:rPr>
        <w:t xml:space="preserve">el C.P. Mario Can Marín, ha manifestado su intención de renunciar al cargo de Auditor Superior del Estado de Yucatán, </w:t>
      </w:r>
      <w:r w:rsidR="00DC24DA">
        <w:rPr>
          <w:rFonts w:ascii="Arial" w:hAnsi="Arial" w:cs="Arial"/>
          <w:bCs/>
        </w:rPr>
        <w:t xml:space="preserve">ya que </w:t>
      </w:r>
      <w:r w:rsidR="00553C9C">
        <w:rPr>
          <w:rFonts w:ascii="Arial" w:hAnsi="Arial" w:cs="Arial"/>
          <w:bCs/>
        </w:rPr>
        <w:t xml:space="preserve">el período por el que fue designado concluye hasta el 8 de julio de 2024; </w:t>
      </w:r>
      <w:r w:rsidR="00B9317C">
        <w:rPr>
          <w:rFonts w:ascii="Arial" w:hAnsi="Arial" w:cs="Arial"/>
          <w:bCs/>
        </w:rPr>
        <w:t>en ese sentido</w:t>
      </w:r>
      <w:r w:rsidR="005E512D">
        <w:rPr>
          <w:rFonts w:ascii="Arial" w:hAnsi="Arial" w:cs="Arial"/>
          <w:bCs/>
        </w:rPr>
        <w:t xml:space="preserve">, es facultad del Congreso determinar </w:t>
      </w:r>
      <w:r w:rsidR="000F31A8">
        <w:rPr>
          <w:rFonts w:ascii="Arial" w:hAnsi="Arial" w:cs="Arial"/>
          <w:bCs/>
        </w:rPr>
        <w:t xml:space="preserve">si acepta </w:t>
      </w:r>
      <w:r w:rsidR="005E512D">
        <w:rPr>
          <w:rFonts w:ascii="Arial" w:hAnsi="Arial" w:cs="Arial"/>
          <w:bCs/>
        </w:rPr>
        <w:t>o no su renuncia</w:t>
      </w:r>
      <w:r w:rsidR="00276774">
        <w:rPr>
          <w:rFonts w:ascii="Arial" w:hAnsi="Arial" w:cs="Arial"/>
          <w:bCs/>
        </w:rPr>
        <w:t xml:space="preserve">. </w:t>
      </w:r>
    </w:p>
    <w:p w14:paraId="63326AF4" w14:textId="77777777" w:rsidR="00276774" w:rsidRDefault="00276774" w:rsidP="001C63AB">
      <w:pPr>
        <w:adjustRightInd w:val="0"/>
        <w:spacing w:line="360" w:lineRule="auto"/>
        <w:jc w:val="both"/>
        <w:rPr>
          <w:rFonts w:ascii="Arial" w:hAnsi="Arial" w:cs="Arial"/>
          <w:bCs/>
        </w:rPr>
      </w:pPr>
    </w:p>
    <w:p w14:paraId="2F79EC91" w14:textId="252DF497" w:rsidR="00AF680E" w:rsidRDefault="00276774" w:rsidP="00AF680E">
      <w:pPr>
        <w:adjustRightInd w:val="0"/>
        <w:spacing w:line="360" w:lineRule="auto"/>
        <w:ind w:firstLine="708"/>
        <w:jc w:val="both"/>
        <w:rPr>
          <w:rFonts w:ascii="Arial" w:hAnsi="Arial" w:cs="Arial"/>
          <w:bCs/>
        </w:rPr>
      </w:pPr>
      <w:r>
        <w:rPr>
          <w:rFonts w:ascii="Arial" w:hAnsi="Arial" w:cs="Arial"/>
          <w:bCs/>
        </w:rPr>
        <w:t>A</w:t>
      </w:r>
      <w:r w:rsidR="000D35D1">
        <w:rPr>
          <w:rFonts w:ascii="Arial" w:hAnsi="Arial" w:cs="Arial"/>
          <w:bCs/>
        </w:rPr>
        <w:t xml:space="preserve">nte </w:t>
      </w:r>
      <w:r w:rsidR="00200F2E">
        <w:rPr>
          <w:rFonts w:ascii="Arial" w:hAnsi="Arial" w:cs="Arial"/>
          <w:bCs/>
        </w:rPr>
        <w:t>ese contexto,</w:t>
      </w:r>
      <w:r w:rsidR="00257F6C">
        <w:rPr>
          <w:rFonts w:ascii="Arial" w:hAnsi="Arial" w:cs="Arial"/>
          <w:bCs/>
        </w:rPr>
        <w:t xml:space="preserve"> es indispensable resaltar</w:t>
      </w:r>
      <w:r w:rsidR="009844BB">
        <w:rPr>
          <w:rFonts w:ascii="Arial" w:hAnsi="Arial" w:cs="Arial"/>
          <w:bCs/>
        </w:rPr>
        <w:t xml:space="preserve"> que, en su escrito menciona que la renuncia es por cuestiones de superación personal y profesional, toda vez que, pretende aspirar </w:t>
      </w:r>
      <w:r w:rsidR="007819C4">
        <w:rPr>
          <w:rFonts w:ascii="Arial" w:hAnsi="Arial" w:cs="Arial"/>
          <w:bCs/>
        </w:rPr>
        <w:t xml:space="preserve">a otro </w:t>
      </w:r>
      <w:r w:rsidR="009844BB">
        <w:rPr>
          <w:rFonts w:ascii="Arial" w:hAnsi="Arial" w:cs="Arial"/>
          <w:bCs/>
        </w:rPr>
        <w:t>cargo</w:t>
      </w:r>
      <w:r w:rsidR="007E16D0">
        <w:rPr>
          <w:rFonts w:ascii="Arial" w:hAnsi="Arial" w:cs="Arial"/>
          <w:bCs/>
        </w:rPr>
        <w:t xml:space="preserve">, el </w:t>
      </w:r>
      <w:r w:rsidR="00604D68">
        <w:rPr>
          <w:rFonts w:ascii="Arial" w:hAnsi="Arial" w:cs="Arial"/>
          <w:bCs/>
        </w:rPr>
        <w:t>de Secretario T</w:t>
      </w:r>
      <w:r w:rsidR="000B37AF">
        <w:rPr>
          <w:rFonts w:ascii="Arial" w:hAnsi="Arial" w:cs="Arial"/>
          <w:bCs/>
        </w:rPr>
        <w:t>écnico de</w:t>
      </w:r>
      <w:r w:rsidR="00604D68">
        <w:rPr>
          <w:rFonts w:ascii="Arial" w:hAnsi="Arial" w:cs="Arial"/>
          <w:bCs/>
        </w:rPr>
        <w:t>l</w:t>
      </w:r>
      <w:r w:rsidR="000B37AF">
        <w:rPr>
          <w:rFonts w:ascii="Arial" w:hAnsi="Arial" w:cs="Arial"/>
          <w:bCs/>
        </w:rPr>
        <w:t xml:space="preserve"> </w:t>
      </w:r>
      <w:r w:rsidR="00E56971">
        <w:rPr>
          <w:rFonts w:ascii="Arial" w:hAnsi="Arial" w:cs="Arial"/>
          <w:bCs/>
        </w:rPr>
        <w:t xml:space="preserve">recién creado </w:t>
      </w:r>
      <w:r w:rsidR="000B37AF">
        <w:rPr>
          <w:rFonts w:ascii="Arial" w:hAnsi="Arial" w:cs="Arial"/>
          <w:bCs/>
        </w:rPr>
        <w:t xml:space="preserve">organismo constitucional autónomo la </w:t>
      </w:r>
      <w:r w:rsidR="00604D68">
        <w:rPr>
          <w:rFonts w:ascii="Arial" w:hAnsi="Arial" w:cs="Arial"/>
          <w:bCs/>
        </w:rPr>
        <w:t>Agencia de Inteligencia Patrimonial y Económica del Estado de Yucatán</w:t>
      </w:r>
      <w:r w:rsidR="00C251A2">
        <w:rPr>
          <w:rFonts w:ascii="Arial" w:hAnsi="Arial" w:cs="Arial"/>
          <w:bCs/>
        </w:rPr>
        <w:t>,</w:t>
      </w:r>
      <w:r w:rsidR="00F4793E">
        <w:rPr>
          <w:rFonts w:ascii="Arial" w:hAnsi="Arial" w:cs="Arial"/>
          <w:bCs/>
        </w:rPr>
        <w:t xml:space="preserve"> (AIPEEY, en adelante)</w:t>
      </w:r>
      <w:r w:rsidR="00EA4AC5">
        <w:rPr>
          <w:rFonts w:ascii="Arial" w:hAnsi="Arial" w:cs="Arial"/>
          <w:bCs/>
        </w:rPr>
        <w:t xml:space="preserve">. </w:t>
      </w:r>
    </w:p>
    <w:p w14:paraId="73740E18" w14:textId="77777777" w:rsidR="00AF680E" w:rsidRDefault="00AF680E" w:rsidP="00AF680E">
      <w:pPr>
        <w:adjustRightInd w:val="0"/>
        <w:spacing w:line="360" w:lineRule="auto"/>
        <w:ind w:firstLine="708"/>
        <w:jc w:val="both"/>
        <w:rPr>
          <w:rFonts w:ascii="Arial" w:hAnsi="Arial" w:cs="Arial"/>
          <w:bCs/>
        </w:rPr>
      </w:pPr>
    </w:p>
    <w:p w14:paraId="358616A9" w14:textId="2DD74754" w:rsidR="00F4793E" w:rsidRDefault="00AF680E" w:rsidP="00AF680E">
      <w:pPr>
        <w:adjustRightInd w:val="0"/>
        <w:spacing w:line="360" w:lineRule="auto"/>
        <w:ind w:firstLine="708"/>
        <w:jc w:val="both"/>
        <w:rPr>
          <w:rFonts w:ascii="Arial" w:hAnsi="Arial" w:cs="Arial"/>
          <w:bCs/>
        </w:rPr>
      </w:pPr>
      <w:r>
        <w:rPr>
          <w:rFonts w:ascii="Arial" w:hAnsi="Arial" w:cs="Arial"/>
          <w:bCs/>
        </w:rPr>
        <w:t xml:space="preserve">En </w:t>
      </w:r>
      <w:r w:rsidR="00EA3848">
        <w:rPr>
          <w:rFonts w:ascii="Arial" w:hAnsi="Arial" w:cs="Arial"/>
          <w:bCs/>
        </w:rPr>
        <w:t xml:space="preserve">ese sentido, y atendiendo </w:t>
      </w:r>
      <w:r w:rsidR="00CE5387">
        <w:rPr>
          <w:rFonts w:ascii="Arial" w:hAnsi="Arial" w:cs="Arial"/>
          <w:bCs/>
        </w:rPr>
        <w:t xml:space="preserve">lo señalado en </w:t>
      </w:r>
      <w:r w:rsidR="00D208B3">
        <w:rPr>
          <w:rFonts w:ascii="Arial" w:hAnsi="Arial" w:cs="Arial"/>
          <w:bCs/>
        </w:rPr>
        <w:t xml:space="preserve">los </w:t>
      </w:r>
      <w:r w:rsidR="00F1782A">
        <w:rPr>
          <w:rFonts w:ascii="Arial" w:hAnsi="Arial" w:cs="Arial"/>
          <w:bCs/>
        </w:rPr>
        <w:t>artículo</w:t>
      </w:r>
      <w:r w:rsidR="00D208B3">
        <w:rPr>
          <w:rFonts w:ascii="Arial" w:hAnsi="Arial" w:cs="Arial"/>
          <w:bCs/>
        </w:rPr>
        <w:t>s</w:t>
      </w:r>
      <w:r w:rsidR="00F1782A">
        <w:rPr>
          <w:rFonts w:ascii="Arial" w:hAnsi="Arial" w:cs="Arial"/>
          <w:bCs/>
        </w:rPr>
        <w:t xml:space="preserve"> 75 </w:t>
      </w:r>
      <w:proofErr w:type="spellStart"/>
      <w:r w:rsidR="00F1782A">
        <w:rPr>
          <w:rFonts w:ascii="Arial" w:hAnsi="Arial" w:cs="Arial"/>
          <w:bCs/>
        </w:rPr>
        <w:t>septies</w:t>
      </w:r>
      <w:proofErr w:type="spellEnd"/>
      <w:r w:rsidR="00F1782A">
        <w:rPr>
          <w:rFonts w:ascii="Arial" w:hAnsi="Arial" w:cs="Arial"/>
          <w:bCs/>
        </w:rPr>
        <w:t>, párrafo décimo de la Constitución Est</w:t>
      </w:r>
      <w:r w:rsidR="00CE5387">
        <w:rPr>
          <w:rFonts w:ascii="Arial" w:hAnsi="Arial" w:cs="Arial"/>
          <w:bCs/>
        </w:rPr>
        <w:t>a</w:t>
      </w:r>
      <w:r w:rsidR="00F1782A">
        <w:rPr>
          <w:rFonts w:ascii="Arial" w:hAnsi="Arial" w:cs="Arial"/>
          <w:bCs/>
        </w:rPr>
        <w:t>tal</w:t>
      </w:r>
      <w:r w:rsidR="00CE5387">
        <w:rPr>
          <w:rFonts w:ascii="Arial" w:hAnsi="Arial" w:cs="Arial"/>
          <w:bCs/>
        </w:rPr>
        <w:t xml:space="preserve">, </w:t>
      </w:r>
      <w:r w:rsidR="00D208B3">
        <w:rPr>
          <w:rFonts w:ascii="Arial" w:hAnsi="Arial" w:cs="Arial"/>
          <w:bCs/>
        </w:rPr>
        <w:t>14 y 17, párrafo segundo</w:t>
      </w:r>
      <w:r w:rsidR="00122663">
        <w:rPr>
          <w:rFonts w:ascii="Arial" w:hAnsi="Arial" w:cs="Arial"/>
          <w:bCs/>
        </w:rPr>
        <w:t>,</w:t>
      </w:r>
      <w:r w:rsidR="00D208B3">
        <w:rPr>
          <w:rFonts w:ascii="Arial" w:hAnsi="Arial" w:cs="Arial"/>
          <w:bCs/>
        </w:rPr>
        <w:t xml:space="preserve"> de la</w:t>
      </w:r>
      <w:r w:rsidR="002C21F2">
        <w:rPr>
          <w:rFonts w:ascii="Arial" w:hAnsi="Arial" w:cs="Arial"/>
          <w:bCs/>
        </w:rPr>
        <w:t xml:space="preserve"> Ley Orgánica de la Agencia de Inteligencia Patrimonial y Económica del Estado de Yucatán,</w:t>
      </w:r>
      <w:r w:rsidR="004437E0">
        <w:rPr>
          <w:rFonts w:ascii="Arial" w:hAnsi="Arial" w:cs="Arial"/>
          <w:bCs/>
        </w:rPr>
        <w:t xml:space="preserve"> </w:t>
      </w:r>
      <w:r w:rsidR="005D46C8">
        <w:rPr>
          <w:rFonts w:ascii="Arial" w:hAnsi="Arial" w:cs="Arial"/>
          <w:bCs/>
        </w:rPr>
        <w:t xml:space="preserve">que en el caso particular el cargo </w:t>
      </w:r>
      <w:r w:rsidR="00B74509">
        <w:rPr>
          <w:rFonts w:ascii="Arial" w:hAnsi="Arial" w:cs="Arial"/>
          <w:bCs/>
        </w:rPr>
        <w:t xml:space="preserve">por el </w:t>
      </w:r>
      <w:r w:rsidR="005D46C8">
        <w:rPr>
          <w:rFonts w:ascii="Arial" w:hAnsi="Arial" w:cs="Arial"/>
          <w:bCs/>
        </w:rPr>
        <w:t xml:space="preserve">que pretende </w:t>
      </w:r>
      <w:r w:rsidR="00FB3ACE">
        <w:rPr>
          <w:rFonts w:ascii="Arial" w:hAnsi="Arial" w:cs="Arial"/>
          <w:bCs/>
        </w:rPr>
        <w:t>contender</w:t>
      </w:r>
      <w:r w:rsidR="00F4793E">
        <w:rPr>
          <w:rFonts w:ascii="Arial" w:hAnsi="Arial" w:cs="Arial"/>
          <w:bCs/>
        </w:rPr>
        <w:t xml:space="preserve"> </w:t>
      </w:r>
      <w:r w:rsidR="0021239D">
        <w:rPr>
          <w:rFonts w:ascii="Arial" w:hAnsi="Arial" w:cs="Arial"/>
          <w:bCs/>
        </w:rPr>
        <w:t xml:space="preserve">el citado Mario Can Marín, </w:t>
      </w:r>
      <w:r w:rsidR="00F4793E">
        <w:rPr>
          <w:rFonts w:ascii="Arial" w:hAnsi="Arial" w:cs="Arial"/>
          <w:bCs/>
        </w:rPr>
        <w:t xml:space="preserve">es </w:t>
      </w:r>
      <w:r w:rsidR="00B74509">
        <w:rPr>
          <w:rFonts w:ascii="Arial" w:hAnsi="Arial" w:cs="Arial"/>
          <w:bCs/>
        </w:rPr>
        <w:t xml:space="preserve">el de </w:t>
      </w:r>
      <w:r w:rsidR="00283F33">
        <w:rPr>
          <w:rFonts w:ascii="Arial" w:hAnsi="Arial" w:cs="Arial"/>
          <w:bCs/>
        </w:rPr>
        <w:t xml:space="preserve">Titular de la </w:t>
      </w:r>
      <w:r w:rsidR="00F4793E">
        <w:rPr>
          <w:rFonts w:ascii="Arial" w:hAnsi="Arial" w:cs="Arial"/>
          <w:bCs/>
        </w:rPr>
        <w:t>Secretaría Técnica</w:t>
      </w:r>
      <w:r w:rsidR="005D46C8">
        <w:rPr>
          <w:rFonts w:ascii="Arial" w:hAnsi="Arial" w:cs="Arial"/>
          <w:bCs/>
        </w:rPr>
        <w:t>,</w:t>
      </w:r>
      <w:r w:rsidR="00D21B8E">
        <w:rPr>
          <w:rFonts w:ascii="Arial" w:hAnsi="Arial" w:cs="Arial"/>
          <w:bCs/>
        </w:rPr>
        <w:t xml:space="preserve"> misma que se </w:t>
      </w:r>
      <w:r w:rsidR="00D21B8E">
        <w:rPr>
          <w:rFonts w:ascii="Arial" w:hAnsi="Arial" w:cs="Arial"/>
          <w:bCs/>
        </w:rPr>
        <w:lastRenderedPageBreak/>
        <w:t>encuentra clasificada</w:t>
      </w:r>
      <w:r w:rsidR="0067357D">
        <w:rPr>
          <w:rFonts w:ascii="Arial" w:hAnsi="Arial" w:cs="Arial"/>
          <w:bCs/>
        </w:rPr>
        <w:t xml:space="preserve"> </w:t>
      </w:r>
      <w:r w:rsidR="00F4793E">
        <w:rPr>
          <w:rFonts w:ascii="Arial" w:hAnsi="Arial" w:cs="Arial"/>
          <w:bCs/>
        </w:rPr>
        <w:t xml:space="preserve">dentro de la estructura orgánica de la </w:t>
      </w:r>
      <w:r w:rsidR="009B1144">
        <w:rPr>
          <w:rFonts w:ascii="Arial" w:hAnsi="Arial" w:cs="Arial"/>
          <w:bCs/>
        </w:rPr>
        <w:t>AIPEEY</w:t>
      </w:r>
      <w:r w:rsidR="00C251A2">
        <w:rPr>
          <w:rStyle w:val="Refdenotaalpie"/>
          <w:rFonts w:ascii="Arial" w:hAnsi="Arial" w:cs="Arial"/>
          <w:bCs/>
        </w:rPr>
        <w:footnoteReference w:id="1"/>
      </w:r>
      <w:r w:rsidR="00D21B8E">
        <w:rPr>
          <w:rFonts w:ascii="Arial" w:hAnsi="Arial" w:cs="Arial"/>
          <w:bCs/>
        </w:rPr>
        <w:t xml:space="preserve">, como una </w:t>
      </w:r>
      <w:r w:rsidR="00FA4E9E">
        <w:rPr>
          <w:rFonts w:ascii="Arial" w:hAnsi="Arial" w:cs="Arial"/>
          <w:bCs/>
        </w:rPr>
        <w:t xml:space="preserve">unidad administrativa, </w:t>
      </w:r>
      <w:r w:rsidR="009B42FC">
        <w:rPr>
          <w:rFonts w:ascii="Arial" w:hAnsi="Arial" w:cs="Arial"/>
          <w:bCs/>
        </w:rPr>
        <w:t xml:space="preserve">por lo tanto, </w:t>
      </w:r>
      <w:r w:rsidR="00587D22">
        <w:rPr>
          <w:rFonts w:ascii="Arial" w:hAnsi="Arial" w:cs="Arial"/>
          <w:bCs/>
        </w:rPr>
        <w:t xml:space="preserve">le aplica los </w:t>
      </w:r>
      <w:r w:rsidR="009B42FC">
        <w:rPr>
          <w:rFonts w:ascii="Arial" w:hAnsi="Arial" w:cs="Arial"/>
          <w:bCs/>
        </w:rPr>
        <w:t xml:space="preserve">requisitos que al efecto </w:t>
      </w:r>
      <w:r w:rsidR="003A0A2B">
        <w:rPr>
          <w:rFonts w:ascii="Arial" w:hAnsi="Arial" w:cs="Arial"/>
          <w:bCs/>
        </w:rPr>
        <w:t xml:space="preserve">le </w:t>
      </w:r>
      <w:r w:rsidR="009B42FC">
        <w:rPr>
          <w:rFonts w:ascii="Arial" w:hAnsi="Arial" w:cs="Arial"/>
          <w:bCs/>
        </w:rPr>
        <w:t>señala</w:t>
      </w:r>
      <w:r w:rsidR="00587D22">
        <w:rPr>
          <w:rFonts w:ascii="Arial" w:hAnsi="Arial" w:cs="Arial"/>
          <w:bCs/>
        </w:rPr>
        <w:t xml:space="preserve">n </w:t>
      </w:r>
      <w:r w:rsidR="009B42FC">
        <w:rPr>
          <w:rFonts w:ascii="Arial" w:hAnsi="Arial" w:cs="Arial"/>
          <w:bCs/>
        </w:rPr>
        <w:t xml:space="preserve">el artículo 17 de </w:t>
      </w:r>
      <w:r w:rsidR="003A0A2B">
        <w:rPr>
          <w:rFonts w:ascii="Arial" w:hAnsi="Arial" w:cs="Arial"/>
          <w:bCs/>
        </w:rPr>
        <w:t>la l</w:t>
      </w:r>
      <w:r w:rsidR="00587D22">
        <w:rPr>
          <w:rFonts w:ascii="Arial" w:hAnsi="Arial" w:cs="Arial"/>
          <w:bCs/>
        </w:rPr>
        <w:t xml:space="preserve">ey previamente citada; de los cuales se destaca lo previsto en el segundo párrafo que </w:t>
      </w:r>
      <w:r w:rsidR="00B702C5">
        <w:rPr>
          <w:rFonts w:ascii="Arial" w:hAnsi="Arial" w:cs="Arial"/>
          <w:bCs/>
        </w:rPr>
        <w:t>específica</w:t>
      </w:r>
      <w:r w:rsidR="00587D22">
        <w:rPr>
          <w:rFonts w:ascii="Arial" w:hAnsi="Arial" w:cs="Arial"/>
          <w:bCs/>
        </w:rPr>
        <w:t>:</w:t>
      </w:r>
    </w:p>
    <w:p w14:paraId="0B085418" w14:textId="77777777" w:rsidR="004437E0" w:rsidRDefault="004437E0" w:rsidP="00AF680E">
      <w:pPr>
        <w:adjustRightInd w:val="0"/>
        <w:spacing w:line="360" w:lineRule="auto"/>
        <w:ind w:firstLine="708"/>
        <w:jc w:val="both"/>
        <w:rPr>
          <w:rFonts w:ascii="Arial" w:hAnsi="Arial" w:cs="Arial"/>
          <w:bCs/>
        </w:rPr>
      </w:pPr>
    </w:p>
    <w:p w14:paraId="37865512" w14:textId="64895319" w:rsidR="004437E0" w:rsidRPr="00842EB8" w:rsidRDefault="005B11F9" w:rsidP="007B5D28">
      <w:pPr>
        <w:ind w:left="709"/>
        <w:jc w:val="both"/>
        <w:rPr>
          <w:rFonts w:ascii="Arial" w:hAnsi="Arial" w:cs="Arial"/>
          <w:b/>
          <w:i/>
          <w:sz w:val="22"/>
          <w:szCs w:val="22"/>
        </w:rPr>
      </w:pPr>
      <w:r w:rsidRPr="00842EB8">
        <w:rPr>
          <w:rFonts w:ascii="Arial" w:hAnsi="Arial" w:cs="Arial"/>
          <w:b/>
          <w:i/>
          <w:sz w:val="22"/>
          <w:szCs w:val="22"/>
        </w:rPr>
        <w:t>“</w:t>
      </w:r>
      <w:r w:rsidR="004437E0" w:rsidRPr="00842EB8">
        <w:rPr>
          <w:rFonts w:ascii="Arial" w:hAnsi="Arial" w:cs="Arial"/>
          <w:b/>
          <w:i/>
          <w:sz w:val="22"/>
          <w:szCs w:val="22"/>
        </w:rPr>
        <w:t>Requisitos</w:t>
      </w:r>
    </w:p>
    <w:p w14:paraId="377A5A0C" w14:textId="77777777" w:rsidR="004437E0" w:rsidRPr="00842EB8" w:rsidRDefault="004437E0" w:rsidP="007B5D28">
      <w:pPr>
        <w:ind w:left="709"/>
        <w:jc w:val="both"/>
        <w:rPr>
          <w:rFonts w:ascii="Arial" w:hAnsi="Arial" w:cs="Arial"/>
          <w:i/>
          <w:sz w:val="22"/>
          <w:szCs w:val="22"/>
        </w:rPr>
      </w:pPr>
      <w:r w:rsidRPr="00842EB8">
        <w:rPr>
          <w:rFonts w:ascii="Arial" w:hAnsi="Arial" w:cs="Arial"/>
          <w:b/>
          <w:i/>
          <w:sz w:val="22"/>
          <w:szCs w:val="22"/>
        </w:rPr>
        <w:t xml:space="preserve">Artículo 17. </w:t>
      </w:r>
      <w:r w:rsidRPr="00842EB8">
        <w:rPr>
          <w:rFonts w:ascii="Arial" w:hAnsi="Arial" w:cs="Arial"/>
          <w:i/>
          <w:sz w:val="22"/>
          <w:szCs w:val="22"/>
        </w:rPr>
        <w:t>Para ser titular de las unidades administrativas se requiere cumplir los siguientes requisitos:</w:t>
      </w:r>
    </w:p>
    <w:p w14:paraId="74ECB26F" w14:textId="77777777" w:rsidR="004437E0" w:rsidRPr="00842EB8" w:rsidRDefault="004437E0" w:rsidP="007B5D28">
      <w:pPr>
        <w:adjustRightInd w:val="0"/>
        <w:ind w:left="709"/>
        <w:jc w:val="both"/>
        <w:rPr>
          <w:rFonts w:ascii="Arial" w:hAnsi="Arial" w:cs="Arial"/>
          <w:bCs/>
          <w:i/>
          <w:sz w:val="22"/>
          <w:szCs w:val="22"/>
        </w:rPr>
      </w:pPr>
    </w:p>
    <w:p w14:paraId="6BDD5546" w14:textId="284EA994" w:rsidR="004437E0" w:rsidRPr="00842EB8" w:rsidRDefault="004437E0" w:rsidP="007B5D28">
      <w:pPr>
        <w:adjustRightInd w:val="0"/>
        <w:ind w:left="709"/>
        <w:jc w:val="both"/>
        <w:rPr>
          <w:rFonts w:ascii="Arial" w:hAnsi="Arial" w:cs="Arial"/>
          <w:bCs/>
          <w:i/>
          <w:sz w:val="22"/>
          <w:szCs w:val="22"/>
        </w:rPr>
      </w:pPr>
      <w:r w:rsidRPr="00842EB8">
        <w:rPr>
          <w:rFonts w:ascii="Arial" w:hAnsi="Arial" w:cs="Arial"/>
          <w:bCs/>
          <w:i/>
          <w:sz w:val="22"/>
          <w:szCs w:val="22"/>
        </w:rPr>
        <w:t xml:space="preserve">De la I a la </w:t>
      </w:r>
      <w:r w:rsidR="005B11F9" w:rsidRPr="00842EB8">
        <w:rPr>
          <w:rFonts w:ascii="Arial" w:hAnsi="Arial" w:cs="Arial"/>
          <w:bCs/>
          <w:i/>
          <w:sz w:val="22"/>
          <w:szCs w:val="22"/>
        </w:rPr>
        <w:t>VI. …</w:t>
      </w:r>
    </w:p>
    <w:p w14:paraId="735DF480" w14:textId="77777777" w:rsidR="00361B1E" w:rsidRPr="00842EB8" w:rsidRDefault="00361B1E" w:rsidP="007B5D28">
      <w:pPr>
        <w:adjustRightInd w:val="0"/>
        <w:ind w:left="709"/>
        <w:jc w:val="both"/>
        <w:rPr>
          <w:rFonts w:ascii="Arial" w:hAnsi="Arial" w:cs="Arial"/>
          <w:bCs/>
          <w:i/>
          <w:sz w:val="22"/>
          <w:szCs w:val="22"/>
        </w:rPr>
      </w:pPr>
    </w:p>
    <w:p w14:paraId="7679D5FF" w14:textId="77777777" w:rsidR="00361B1E" w:rsidRPr="00842EB8" w:rsidRDefault="00361B1E" w:rsidP="007B5D28">
      <w:pPr>
        <w:adjustRightInd w:val="0"/>
        <w:ind w:left="709"/>
        <w:jc w:val="both"/>
        <w:rPr>
          <w:rFonts w:ascii="Arial" w:hAnsi="Arial" w:cs="Arial"/>
          <w:bCs/>
          <w:i/>
          <w:sz w:val="22"/>
          <w:szCs w:val="22"/>
        </w:rPr>
      </w:pPr>
    </w:p>
    <w:p w14:paraId="002537F5" w14:textId="3E4A5D21" w:rsidR="00F1782A" w:rsidRPr="00842EB8" w:rsidRDefault="00F1782A" w:rsidP="007B5D28">
      <w:pPr>
        <w:ind w:left="709"/>
        <w:jc w:val="both"/>
        <w:rPr>
          <w:rFonts w:ascii="Arial" w:hAnsi="Arial" w:cs="Arial"/>
          <w:i/>
          <w:sz w:val="22"/>
          <w:szCs w:val="22"/>
        </w:rPr>
      </w:pPr>
      <w:r w:rsidRPr="00842EB8">
        <w:rPr>
          <w:rFonts w:ascii="Arial" w:hAnsi="Arial" w:cs="Arial"/>
          <w:i/>
          <w:sz w:val="22"/>
          <w:szCs w:val="22"/>
          <w:u w:val="single"/>
        </w:rPr>
        <w:t>Las personas titulares de las unidades administrativas no podrán tener otro empleo, cargo o comisión, en los sectores público, social o privado,</w:t>
      </w:r>
      <w:r w:rsidRPr="00842EB8">
        <w:rPr>
          <w:rFonts w:ascii="Arial" w:hAnsi="Arial" w:cs="Arial"/>
          <w:i/>
          <w:sz w:val="22"/>
          <w:szCs w:val="22"/>
        </w:rPr>
        <w:t xml:space="preserve"> con excepción de los no remunerados en actividades docentes, científicas, culturales, de investigación o de beneficencia.</w:t>
      </w:r>
      <w:r w:rsidR="005B11F9" w:rsidRPr="00842EB8">
        <w:rPr>
          <w:rFonts w:ascii="Arial" w:hAnsi="Arial" w:cs="Arial"/>
          <w:i/>
          <w:sz w:val="22"/>
          <w:szCs w:val="22"/>
        </w:rPr>
        <w:t>”</w:t>
      </w:r>
    </w:p>
    <w:p w14:paraId="276C487A" w14:textId="77777777" w:rsidR="00F1782A" w:rsidRDefault="00F1782A" w:rsidP="00AF680E">
      <w:pPr>
        <w:adjustRightInd w:val="0"/>
        <w:spacing w:line="360" w:lineRule="auto"/>
        <w:ind w:firstLine="708"/>
        <w:jc w:val="both"/>
        <w:rPr>
          <w:rFonts w:ascii="Arial" w:hAnsi="Arial" w:cs="Arial"/>
          <w:bCs/>
        </w:rPr>
      </w:pPr>
    </w:p>
    <w:p w14:paraId="19226D17" w14:textId="38CFE535" w:rsidR="002139A5" w:rsidRDefault="00431BED" w:rsidP="002A0DEC">
      <w:pPr>
        <w:adjustRightInd w:val="0"/>
        <w:spacing w:line="360" w:lineRule="auto"/>
        <w:ind w:firstLine="708"/>
        <w:jc w:val="both"/>
        <w:rPr>
          <w:rFonts w:ascii="Arial" w:hAnsi="Arial" w:cs="Arial"/>
          <w:bCs/>
        </w:rPr>
      </w:pPr>
      <w:r>
        <w:rPr>
          <w:rFonts w:ascii="Arial" w:hAnsi="Arial" w:cs="Arial"/>
          <w:bCs/>
        </w:rPr>
        <w:t xml:space="preserve">De dicha disposición, </w:t>
      </w:r>
      <w:r w:rsidR="00D946AF">
        <w:rPr>
          <w:rFonts w:ascii="Arial" w:hAnsi="Arial" w:cs="Arial"/>
          <w:bCs/>
        </w:rPr>
        <w:t xml:space="preserve">se puede advertir, que </w:t>
      </w:r>
      <w:r w:rsidR="00335279">
        <w:rPr>
          <w:rFonts w:ascii="Arial" w:hAnsi="Arial" w:cs="Arial"/>
          <w:bCs/>
        </w:rPr>
        <w:t xml:space="preserve">el cargo </w:t>
      </w:r>
      <w:r>
        <w:rPr>
          <w:rFonts w:ascii="Arial" w:hAnsi="Arial" w:cs="Arial"/>
          <w:bCs/>
        </w:rPr>
        <w:t xml:space="preserve">por el </w:t>
      </w:r>
      <w:r w:rsidR="00335279">
        <w:rPr>
          <w:rFonts w:ascii="Arial" w:hAnsi="Arial" w:cs="Arial"/>
          <w:bCs/>
        </w:rPr>
        <w:t xml:space="preserve">que pretende </w:t>
      </w:r>
      <w:r>
        <w:rPr>
          <w:rFonts w:ascii="Arial" w:hAnsi="Arial" w:cs="Arial"/>
          <w:bCs/>
        </w:rPr>
        <w:t xml:space="preserve">contender </w:t>
      </w:r>
      <w:r w:rsidR="00335279">
        <w:rPr>
          <w:rFonts w:ascii="Arial" w:hAnsi="Arial" w:cs="Arial"/>
          <w:bCs/>
        </w:rPr>
        <w:t xml:space="preserve">el </w:t>
      </w:r>
      <w:r w:rsidR="00396D4A">
        <w:rPr>
          <w:rFonts w:ascii="Arial" w:hAnsi="Arial" w:cs="Arial"/>
          <w:bCs/>
        </w:rPr>
        <w:t>ciudadano</w:t>
      </w:r>
      <w:r w:rsidR="00335279">
        <w:rPr>
          <w:rFonts w:ascii="Arial" w:hAnsi="Arial" w:cs="Arial"/>
          <w:bCs/>
        </w:rPr>
        <w:t xml:space="preserve"> Mario Can Marín, no </w:t>
      </w:r>
      <w:r w:rsidR="00A227AD">
        <w:rPr>
          <w:rFonts w:ascii="Arial" w:hAnsi="Arial" w:cs="Arial"/>
          <w:bCs/>
        </w:rPr>
        <w:t xml:space="preserve">es compatible con </w:t>
      </w:r>
      <w:r w:rsidR="00335279">
        <w:rPr>
          <w:rFonts w:ascii="Arial" w:hAnsi="Arial" w:cs="Arial"/>
          <w:bCs/>
        </w:rPr>
        <w:t xml:space="preserve">otro cargo público, </w:t>
      </w:r>
      <w:r w:rsidR="00A227AD">
        <w:rPr>
          <w:rFonts w:ascii="Arial" w:hAnsi="Arial" w:cs="Arial"/>
          <w:bCs/>
        </w:rPr>
        <w:t xml:space="preserve">por esa razón, es </w:t>
      </w:r>
      <w:r w:rsidR="00F70A7F">
        <w:rPr>
          <w:rFonts w:ascii="Arial" w:hAnsi="Arial" w:cs="Arial"/>
          <w:bCs/>
        </w:rPr>
        <w:t xml:space="preserve">que se considera </w:t>
      </w:r>
      <w:r w:rsidR="00A227AD">
        <w:rPr>
          <w:rFonts w:ascii="Arial" w:hAnsi="Arial" w:cs="Arial"/>
          <w:bCs/>
        </w:rPr>
        <w:t xml:space="preserve">conveniente </w:t>
      </w:r>
      <w:r w:rsidR="00EB6453">
        <w:rPr>
          <w:rFonts w:ascii="Arial" w:hAnsi="Arial" w:cs="Arial"/>
          <w:bCs/>
        </w:rPr>
        <w:t xml:space="preserve">aceptar la renuncia de su actual cargo de Auditor Superior del Estado de Yucatán, </w:t>
      </w:r>
      <w:r w:rsidR="001F7958">
        <w:rPr>
          <w:rFonts w:ascii="Arial" w:hAnsi="Arial" w:cs="Arial"/>
          <w:bCs/>
        </w:rPr>
        <w:t xml:space="preserve">con la finalidad de salvaguardar su </w:t>
      </w:r>
      <w:r w:rsidR="00A85D4D">
        <w:rPr>
          <w:rFonts w:ascii="Arial" w:hAnsi="Arial" w:cs="Arial"/>
          <w:bCs/>
        </w:rPr>
        <w:t xml:space="preserve">derecho fundamental </w:t>
      </w:r>
      <w:r w:rsidR="001F7958">
        <w:rPr>
          <w:rFonts w:ascii="Arial" w:hAnsi="Arial" w:cs="Arial"/>
          <w:bCs/>
        </w:rPr>
        <w:t xml:space="preserve">a </w:t>
      </w:r>
      <w:r w:rsidR="00A85D4D">
        <w:rPr>
          <w:rFonts w:ascii="Arial" w:hAnsi="Arial" w:cs="Arial"/>
          <w:bCs/>
        </w:rPr>
        <w:t>la libertad de trabajo</w:t>
      </w:r>
      <w:r w:rsidR="001F7958">
        <w:rPr>
          <w:rFonts w:ascii="Arial" w:hAnsi="Arial" w:cs="Arial"/>
          <w:bCs/>
        </w:rPr>
        <w:t xml:space="preserve">; así como para no </w:t>
      </w:r>
      <w:r w:rsidR="00936273">
        <w:rPr>
          <w:rFonts w:ascii="Arial" w:hAnsi="Arial" w:cs="Arial"/>
          <w:bCs/>
        </w:rPr>
        <w:t>c</w:t>
      </w:r>
      <w:r w:rsidR="00474DD2">
        <w:rPr>
          <w:rFonts w:ascii="Arial" w:hAnsi="Arial" w:cs="Arial"/>
          <w:bCs/>
        </w:rPr>
        <w:t xml:space="preserve">ontravenir la prohibición expresa </w:t>
      </w:r>
      <w:r w:rsidR="001F7958">
        <w:rPr>
          <w:rFonts w:ascii="Arial" w:hAnsi="Arial" w:cs="Arial"/>
          <w:bCs/>
        </w:rPr>
        <w:t xml:space="preserve">de </w:t>
      </w:r>
      <w:r w:rsidR="00936273">
        <w:rPr>
          <w:rFonts w:ascii="Arial" w:hAnsi="Arial" w:cs="Arial"/>
          <w:bCs/>
        </w:rPr>
        <w:t xml:space="preserve">aceptar o desempeñar </w:t>
      </w:r>
      <w:r w:rsidR="001F7958">
        <w:rPr>
          <w:rFonts w:ascii="Arial" w:hAnsi="Arial" w:cs="Arial"/>
          <w:bCs/>
        </w:rPr>
        <w:t xml:space="preserve">otro </w:t>
      </w:r>
      <w:r w:rsidR="00936273">
        <w:rPr>
          <w:rFonts w:ascii="Arial" w:hAnsi="Arial" w:cs="Arial"/>
          <w:bCs/>
        </w:rPr>
        <w:t xml:space="preserve">empleo o encargo </w:t>
      </w:r>
      <w:r w:rsidR="001F7958">
        <w:rPr>
          <w:rFonts w:ascii="Arial" w:hAnsi="Arial" w:cs="Arial"/>
          <w:bCs/>
        </w:rPr>
        <w:t xml:space="preserve">público </w:t>
      </w:r>
      <w:r w:rsidR="00936273">
        <w:rPr>
          <w:rFonts w:ascii="Arial" w:hAnsi="Arial" w:cs="Arial"/>
          <w:bCs/>
        </w:rPr>
        <w:t xml:space="preserve">salvo </w:t>
      </w:r>
      <w:r w:rsidR="001F7958">
        <w:rPr>
          <w:rFonts w:ascii="Arial" w:hAnsi="Arial" w:cs="Arial"/>
          <w:bCs/>
        </w:rPr>
        <w:t>aquellos</w:t>
      </w:r>
      <w:r w:rsidR="002A0DEC">
        <w:rPr>
          <w:rFonts w:ascii="Arial" w:hAnsi="Arial" w:cs="Arial"/>
          <w:bCs/>
        </w:rPr>
        <w:t xml:space="preserve"> que nos sean</w:t>
      </w:r>
      <w:r w:rsidR="002A0DEC" w:rsidRPr="002A0DEC">
        <w:rPr>
          <w:rFonts w:ascii="Arial" w:hAnsi="Arial" w:cs="Arial"/>
          <w:bCs/>
        </w:rPr>
        <w:t xml:space="preserve"> </w:t>
      </w:r>
      <w:r w:rsidR="002A0DEC" w:rsidRPr="002A0DEC">
        <w:rPr>
          <w:rFonts w:ascii="Arial" w:hAnsi="Arial" w:cs="Arial"/>
        </w:rPr>
        <w:t>remunerados en actividades docentes, científicas, culturales, de investigación o de beneficencia</w:t>
      </w:r>
      <w:r w:rsidR="00936273" w:rsidRPr="002A0DEC">
        <w:rPr>
          <w:rFonts w:ascii="Arial" w:hAnsi="Arial" w:cs="Arial"/>
          <w:bCs/>
        </w:rPr>
        <w:t>.</w:t>
      </w:r>
      <w:r w:rsidR="00A85D4D" w:rsidRPr="002A0DEC">
        <w:rPr>
          <w:rFonts w:ascii="Arial" w:hAnsi="Arial" w:cs="Arial"/>
          <w:bCs/>
        </w:rPr>
        <w:t xml:space="preserve"> </w:t>
      </w:r>
      <w:r w:rsidR="00322893" w:rsidRPr="002A0DEC">
        <w:rPr>
          <w:rFonts w:ascii="Arial" w:hAnsi="Arial" w:cs="Arial"/>
          <w:bCs/>
        </w:rPr>
        <w:t xml:space="preserve"> </w:t>
      </w:r>
    </w:p>
    <w:p w14:paraId="4916C888" w14:textId="77777777" w:rsidR="00B76894" w:rsidRDefault="00B76894" w:rsidP="002A0DEC">
      <w:pPr>
        <w:adjustRightInd w:val="0"/>
        <w:spacing w:line="360" w:lineRule="auto"/>
        <w:ind w:firstLine="708"/>
        <w:jc w:val="both"/>
        <w:rPr>
          <w:rFonts w:ascii="Arial" w:hAnsi="Arial" w:cs="Arial"/>
          <w:bCs/>
        </w:rPr>
      </w:pPr>
    </w:p>
    <w:p w14:paraId="4B0F5EFC" w14:textId="1AED4211" w:rsidR="0064294B" w:rsidRDefault="00864960" w:rsidP="00B76894">
      <w:pPr>
        <w:adjustRightInd w:val="0"/>
        <w:spacing w:line="360" w:lineRule="auto"/>
        <w:ind w:firstLine="708"/>
        <w:jc w:val="both"/>
        <w:rPr>
          <w:rFonts w:ascii="Arial" w:hAnsi="Arial" w:cs="Arial"/>
          <w:bCs/>
        </w:rPr>
      </w:pPr>
      <w:r>
        <w:rPr>
          <w:rFonts w:ascii="Arial" w:hAnsi="Arial" w:cs="Arial"/>
          <w:bCs/>
        </w:rPr>
        <w:t>Ahora bien</w:t>
      </w:r>
      <w:r w:rsidR="00B76894">
        <w:rPr>
          <w:rFonts w:ascii="Arial" w:hAnsi="Arial" w:cs="Arial"/>
          <w:bCs/>
        </w:rPr>
        <w:t xml:space="preserve">, </w:t>
      </w:r>
      <w:r w:rsidR="001E4CE7">
        <w:rPr>
          <w:rFonts w:ascii="Arial" w:hAnsi="Arial" w:cs="Arial"/>
          <w:bCs/>
        </w:rPr>
        <w:t>con respecto a la libertad de trabajo</w:t>
      </w:r>
      <w:r w:rsidR="00891DD5">
        <w:rPr>
          <w:rFonts w:ascii="Arial" w:hAnsi="Arial" w:cs="Arial"/>
          <w:bCs/>
        </w:rPr>
        <w:t xml:space="preserve"> que se menciona</w:t>
      </w:r>
      <w:r w:rsidR="001E4CE7">
        <w:rPr>
          <w:rFonts w:ascii="Arial" w:hAnsi="Arial" w:cs="Arial"/>
          <w:bCs/>
        </w:rPr>
        <w:t>,</w:t>
      </w:r>
      <w:r w:rsidR="00BC74FC">
        <w:rPr>
          <w:rFonts w:ascii="Arial" w:hAnsi="Arial" w:cs="Arial"/>
          <w:bCs/>
        </w:rPr>
        <w:t xml:space="preserve"> </w:t>
      </w:r>
      <w:r w:rsidR="00B76894">
        <w:rPr>
          <w:rFonts w:ascii="Arial" w:hAnsi="Arial" w:cs="Arial"/>
          <w:bCs/>
        </w:rPr>
        <w:t xml:space="preserve">conviene puntualizar, que el hecho de </w:t>
      </w:r>
      <w:r w:rsidR="00B76894" w:rsidRPr="00B76894">
        <w:rPr>
          <w:rFonts w:ascii="Arial" w:hAnsi="Arial" w:cs="Arial"/>
          <w:bCs/>
        </w:rPr>
        <w:t xml:space="preserve">desempeñar otro empleo, cargo o comisión públicos, no vulnera la garantía de libertad de trabajo tutelada por el artículo 5o. de la Constitución Política de los Estados Unidos Mexicanos, en razón de que </w:t>
      </w:r>
      <w:r w:rsidR="00B76894" w:rsidRPr="00B76894">
        <w:rPr>
          <w:rFonts w:ascii="Arial" w:hAnsi="Arial" w:cs="Arial"/>
          <w:bCs/>
        </w:rPr>
        <w:lastRenderedPageBreak/>
        <w:t>dicha garantía no debe entenderse en el sentido de que la autoridad competente no puede restringir temporalmente la capacidad de un</w:t>
      </w:r>
      <w:r w:rsidR="008B6DD1">
        <w:rPr>
          <w:rFonts w:ascii="Arial" w:hAnsi="Arial" w:cs="Arial"/>
          <w:bCs/>
        </w:rPr>
        <w:t>a persona</w:t>
      </w:r>
      <w:r w:rsidR="00B76894" w:rsidRPr="00B76894">
        <w:rPr>
          <w:rFonts w:ascii="Arial" w:hAnsi="Arial" w:cs="Arial"/>
          <w:bCs/>
        </w:rPr>
        <w:t xml:space="preserve"> servidor</w:t>
      </w:r>
      <w:r w:rsidR="008B6DD1">
        <w:rPr>
          <w:rFonts w:ascii="Arial" w:hAnsi="Arial" w:cs="Arial"/>
          <w:bCs/>
        </w:rPr>
        <w:t>a pública</w:t>
      </w:r>
      <w:r w:rsidR="00B76894" w:rsidRPr="00B76894">
        <w:rPr>
          <w:rFonts w:ascii="Arial" w:hAnsi="Arial" w:cs="Arial"/>
          <w:bCs/>
        </w:rPr>
        <w:t xml:space="preserve"> para desempeñar otro cargo público, pues lo que prohíbe es que se limite a las personas, en forma absoluta, el ejercicio de la profesión, industria, comercio o trabajo que les acomode, siendo lícitos; imperativo que no se vulnera cuando la ley sanciona por tiempo determinado al servidor público que despliegue una conducta delictiva. </w:t>
      </w:r>
    </w:p>
    <w:p w14:paraId="6A549259" w14:textId="77777777" w:rsidR="0064294B" w:rsidRDefault="0064294B" w:rsidP="00B76894">
      <w:pPr>
        <w:adjustRightInd w:val="0"/>
        <w:spacing w:line="360" w:lineRule="auto"/>
        <w:ind w:firstLine="708"/>
        <w:jc w:val="both"/>
        <w:rPr>
          <w:rFonts w:ascii="Arial" w:hAnsi="Arial" w:cs="Arial"/>
          <w:bCs/>
        </w:rPr>
      </w:pPr>
    </w:p>
    <w:p w14:paraId="6E8A21A9" w14:textId="77777777" w:rsidR="00F4173D" w:rsidRDefault="00B76894" w:rsidP="00F4173D">
      <w:pPr>
        <w:adjustRightInd w:val="0"/>
        <w:spacing w:line="360" w:lineRule="auto"/>
        <w:ind w:firstLine="708"/>
        <w:jc w:val="both"/>
        <w:rPr>
          <w:rFonts w:ascii="Arial" w:hAnsi="Arial" w:cs="Arial"/>
          <w:bCs/>
        </w:rPr>
      </w:pPr>
      <w:r w:rsidRPr="00B76894">
        <w:rPr>
          <w:rFonts w:ascii="Arial" w:hAnsi="Arial" w:cs="Arial"/>
          <w:bCs/>
        </w:rPr>
        <w:t xml:space="preserve">Lo anterior es así, porque las garantías individuales no pueden ejercerse en forma irrestricta y sin control, sobre todo ante la comisión de una conducta considerada como ilícito penal, </w:t>
      </w:r>
      <w:r w:rsidR="00066A98">
        <w:rPr>
          <w:rFonts w:ascii="Arial" w:hAnsi="Arial" w:cs="Arial"/>
          <w:bCs/>
        </w:rPr>
        <w:t xml:space="preserve">salvaguardando con ello el </w:t>
      </w:r>
      <w:r w:rsidRPr="00B76894">
        <w:rPr>
          <w:rFonts w:ascii="Arial" w:hAnsi="Arial" w:cs="Arial"/>
          <w:bCs/>
        </w:rPr>
        <w:t xml:space="preserve">interés social </w:t>
      </w:r>
      <w:r w:rsidR="00066A98">
        <w:rPr>
          <w:rFonts w:ascii="Arial" w:hAnsi="Arial" w:cs="Arial"/>
          <w:bCs/>
        </w:rPr>
        <w:t xml:space="preserve">de </w:t>
      </w:r>
      <w:r w:rsidRPr="00B76894">
        <w:rPr>
          <w:rFonts w:ascii="Arial" w:hAnsi="Arial" w:cs="Arial"/>
          <w:bCs/>
        </w:rPr>
        <w:t xml:space="preserve">que los servidores públicos se conduzcan con estricto apego a las normas que rigen su actuación. </w:t>
      </w:r>
      <w:r w:rsidR="0064294B">
        <w:rPr>
          <w:rFonts w:ascii="Arial" w:hAnsi="Arial" w:cs="Arial"/>
          <w:bCs/>
        </w:rPr>
        <w:t xml:space="preserve">Por tanto, </w:t>
      </w:r>
      <w:r w:rsidR="008B3383" w:rsidRPr="008B3383">
        <w:rPr>
          <w:rFonts w:ascii="Arial" w:hAnsi="Arial" w:cs="Arial"/>
          <w:bCs/>
        </w:rPr>
        <w:t>la libertad de trabajo no sólo puede vedarse por determinación judicial, sino también por resolución gubernativa, como la dictada por la autoridad administrativa para el efecto de decretar la inhabilitación de los servidores públicos que hayan incurrido en responsabilidad administrativa.</w:t>
      </w:r>
      <w:r w:rsidR="00353B0E">
        <w:rPr>
          <w:rFonts w:ascii="Arial" w:hAnsi="Arial" w:cs="Arial"/>
          <w:bCs/>
        </w:rPr>
        <w:t xml:space="preserve"> </w:t>
      </w:r>
      <w:r w:rsidR="00C66DF4">
        <w:rPr>
          <w:rFonts w:ascii="Arial" w:hAnsi="Arial" w:cs="Arial"/>
          <w:bCs/>
        </w:rPr>
        <w:t xml:space="preserve">Lo señalado es </w:t>
      </w:r>
      <w:r w:rsidR="00353B0E">
        <w:rPr>
          <w:rFonts w:ascii="Arial" w:hAnsi="Arial" w:cs="Arial"/>
          <w:bCs/>
        </w:rPr>
        <w:t xml:space="preserve">criterio tomado de la tesis de rubro </w:t>
      </w:r>
      <w:r w:rsidR="00353B0E" w:rsidRPr="008B6DD1">
        <w:rPr>
          <w:rFonts w:ascii="Arial" w:hAnsi="Arial" w:cs="Arial"/>
          <w:bCs/>
        </w:rPr>
        <w:t>“</w:t>
      </w:r>
      <w:r w:rsidR="00353B0E" w:rsidRPr="008B6DD1">
        <w:rPr>
          <w:rFonts w:ascii="Arial" w:hAnsi="Arial" w:cs="Arial"/>
          <w:b/>
          <w:bCs/>
        </w:rPr>
        <w:t>RESPONSABILIDADES DE LOS SERVIDORES PÚBLICOS. EL ARTÍCULO 56, FRACCIÓN V, DE LA LEY FEDERAL RELATIVA, QUE ESTABLECE LA INHABILITACIÓN COMO SANCIÓN ADMINISTRATIVA, NO VIOLA LA GARANTÍA DE LIBERTAD DE TRABAJO, CONSAGRADA EN EL ARTÍCULO 5o. CONSTITUCIONAL</w:t>
      </w:r>
      <w:r w:rsidR="00353B0E">
        <w:rPr>
          <w:rStyle w:val="Refdenotaalpie"/>
          <w:rFonts w:ascii="Arial" w:hAnsi="Arial" w:cs="Arial"/>
          <w:bCs/>
        </w:rPr>
        <w:footnoteReference w:id="2"/>
      </w:r>
      <w:r w:rsidR="00353B0E" w:rsidRPr="008B6DD1">
        <w:rPr>
          <w:rFonts w:ascii="Arial" w:hAnsi="Arial" w:cs="Arial"/>
          <w:bCs/>
        </w:rPr>
        <w:t>.</w:t>
      </w:r>
      <w:r w:rsidR="00353B0E">
        <w:rPr>
          <w:rFonts w:ascii="Arial" w:hAnsi="Arial" w:cs="Arial"/>
          <w:bCs/>
        </w:rPr>
        <w:t>”</w:t>
      </w:r>
    </w:p>
    <w:p w14:paraId="0B1EDBBF" w14:textId="77777777" w:rsidR="00F4173D" w:rsidRDefault="00F4173D" w:rsidP="00F4173D">
      <w:pPr>
        <w:adjustRightInd w:val="0"/>
        <w:spacing w:line="360" w:lineRule="auto"/>
        <w:ind w:firstLine="708"/>
        <w:jc w:val="both"/>
        <w:rPr>
          <w:rFonts w:ascii="Arial" w:hAnsi="Arial" w:cs="Arial"/>
          <w:bCs/>
        </w:rPr>
      </w:pPr>
    </w:p>
    <w:p w14:paraId="5CC5CAB9" w14:textId="0DAE8FBC" w:rsidR="002F7D3E" w:rsidRPr="00F4173D" w:rsidRDefault="008A0F13" w:rsidP="00F4173D">
      <w:pPr>
        <w:adjustRightInd w:val="0"/>
        <w:spacing w:line="360" w:lineRule="auto"/>
        <w:ind w:firstLine="708"/>
        <w:jc w:val="both"/>
        <w:rPr>
          <w:rFonts w:ascii="Arial" w:hAnsi="Arial" w:cs="Arial"/>
          <w:bCs/>
        </w:rPr>
      </w:pPr>
      <w:r>
        <w:rPr>
          <w:rFonts w:ascii="Arial" w:eastAsia="Arial" w:hAnsi="Arial" w:cs="Arial"/>
        </w:rPr>
        <w:t xml:space="preserve">En </w:t>
      </w:r>
      <w:r w:rsidR="00F4173D">
        <w:rPr>
          <w:rFonts w:ascii="Arial" w:eastAsia="Arial" w:hAnsi="Arial" w:cs="Arial"/>
        </w:rPr>
        <w:t>efecto</w:t>
      </w:r>
      <w:r>
        <w:rPr>
          <w:rFonts w:ascii="Arial" w:eastAsia="Arial" w:hAnsi="Arial" w:cs="Arial"/>
        </w:rPr>
        <w:t>, y d</w:t>
      </w:r>
      <w:r w:rsidR="008C0B96" w:rsidRPr="00474DD2">
        <w:rPr>
          <w:rFonts w:ascii="Arial" w:eastAsia="Arial" w:hAnsi="Arial" w:cs="Arial"/>
        </w:rPr>
        <w:t xml:space="preserve">e conformidad con </w:t>
      </w:r>
      <w:r w:rsidR="00C61C4B">
        <w:rPr>
          <w:rFonts w:ascii="Arial" w:eastAsia="Arial" w:hAnsi="Arial" w:cs="Arial"/>
        </w:rPr>
        <w:t xml:space="preserve">establecido en </w:t>
      </w:r>
      <w:r w:rsidR="00605A25">
        <w:rPr>
          <w:rFonts w:ascii="Arial" w:eastAsia="Arial" w:hAnsi="Arial" w:cs="Arial"/>
        </w:rPr>
        <w:t xml:space="preserve">el </w:t>
      </w:r>
      <w:r w:rsidR="001C6419">
        <w:rPr>
          <w:rFonts w:ascii="Arial" w:eastAsia="Arial" w:hAnsi="Arial" w:cs="Arial"/>
        </w:rPr>
        <w:t xml:space="preserve">artículo </w:t>
      </w:r>
      <w:r w:rsidR="00E6010F">
        <w:rPr>
          <w:rFonts w:ascii="Arial" w:eastAsia="Arial" w:hAnsi="Arial" w:cs="Arial"/>
        </w:rPr>
        <w:t>30 fracción</w:t>
      </w:r>
      <w:r w:rsidR="009B7CBF">
        <w:rPr>
          <w:rFonts w:ascii="Arial" w:eastAsia="Arial" w:hAnsi="Arial" w:cs="Arial"/>
        </w:rPr>
        <w:t xml:space="preserve"> </w:t>
      </w:r>
      <w:r w:rsidR="00F31B15">
        <w:rPr>
          <w:rFonts w:ascii="Arial" w:eastAsia="Arial" w:hAnsi="Arial" w:cs="Arial"/>
        </w:rPr>
        <w:t>XXVII</w:t>
      </w:r>
      <w:r w:rsidR="008C0B96" w:rsidRPr="00474DD2">
        <w:rPr>
          <w:rFonts w:ascii="Arial" w:eastAsia="Arial" w:hAnsi="Arial" w:cs="Arial"/>
        </w:rPr>
        <w:t xml:space="preserve"> de la Constitución Política del Estado de Yucatán, </w:t>
      </w:r>
      <w:r w:rsidR="002F7D3E">
        <w:rPr>
          <w:rFonts w:ascii="Arial" w:eastAsia="Arial" w:hAnsi="Arial" w:cs="Arial"/>
        </w:rPr>
        <w:t>mismo que señala:</w:t>
      </w:r>
    </w:p>
    <w:p w14:paraId="15169BFD" w14:textId="77777777" w:rsidR="002F7D3E" w:rsidRPr="00842EB8" w:rsidRDefault="002F7D3E" w:rsidP="002F7D3E">
      <w:pPr>
        <w:adjustRightInd w:val="0"/>
        <w:spacing w:line="360" w:lineRule="auto"/>
        <w:jc w:val="both"/>
        <w:rPr>
          <w:rFonts w:ascii="Arial" w:eastAsia="Arial" w:hAnsi="Arial" w:cs="Arial"/>
          <w:sz w:val="22"/>
          <w:szCs w:val="22"/>
        </w:rPr>
      </w:pPr>
    </w:p>
    <w:p w14:paraId="4ABB34C7" w14:textId="46C766BA" w:rsidR="002F7D3E" w:rsidRPr="00842EB8" w:rsidRDefault="002F7D3E" w:rsidP="00A17607">
      <w:pPr>
        <w:adjustRightInd w:val="0"/>
        <w:ind w:left="709"/>
        <w:jc w:val="both"/>
        <w:rPr>
          <w:rFonts w:ascii="Arial" w:hAnsi="Arial" w:cs="Arial"/>
          <w:i/>
          <w:sz w:val="22"/>
          <w:szCs w:val="22"/>
          <w:lang w:val="es-MX"/>
        </w:rPr>
      </w:pPr>
      <w:r w:rsidRPr="00842EB8">
        <w:rPr>
          <w:rFonts w:ascii="Arial" w:hAnsi="Arial" w:cs="Arial"/>
          <w:b/>
          <w:i/>
          <w:sz w:val="22"/>
          <w:szCs w:val="22"/>
          <w:lang w:val="es-MX"/>
        </w:rPr>
        <w:t>“Artículo 30.-</w:t>
      </w:r>
      <w:r w:rsidRPr="00842EB8">
        <w:rPr>
          <w:rFonts w:ascii="Arial" w:hAnsi="Arial" w:cs="Arial"/>
          <w:i/>
          <w:sz w:val="22"/>
          <w:szCs w:val="22"/>
          <w:lang w:val="es-MX"/>
        </w:rPr>
        <w:t xml:space="preserve"> Son facultades y atribuciones del Congreso del Estado:</w:t>
      </w:r>
    </w:p>
    <w:p w14:paraId="3401A25C" w14:textId="77777777" w:rsidR="00A17607" w:rsidRPr="00842EB8" w:rsidRDefault="00A17607" w:rsidP="00A17607">
      <w:pPr>
        <w:adjustRightInd w:val="0"/>
        <w:ind w:left="709"/>
        <w:jc w:val="both"/>
        <w:rPr>
          <w:rFonts w:ascii="Arial" w:hAnsi="Arial" w:cs="Arial"/>
          <w:i/>
          <w:sz w:val="22"/>
          <w:szCs w:val="22"/>
          <w:lang w:val="es-MX"/>
        </w:rPr>
      </w:pPr>
    </w:p>
    <w:p w14:paraId="3E0908F0" w14:textId="645BC132" w:rsidR="00A17607" w:rsidRPr="00842EB8" w:rsidRDefault="00A17607" w:rsidP="00A17607">
      <w:pPr>
        <w:adjustRightInd w:val="0"/>
        <w:ind w:left="709"/>
        <w:jc w:val="both"/>
        <w:rPr>
          <w:rFonts w:ascii="Arial" w:hAnsi="Arial" w:cs="Arial"/>
          <w:i/>
          <w:sz w:val="22"/>
          <w:szCs w:val="22"/>
          <w:lang w:val="es-MX"/>
        </w:rPr>
      </w:pPr>
      <w:r w:rsidRPr="00842EB8">
        <w:rPr>
          <w:rFonts w:ascii="Arial" w:hAnsi="Arial" w:cs="Arial"/>
          <w:i/>
          <w:sz w:val="22"/>
          <w:szCs w:val="22"/>
          <w:lang w:val="es-MX"/>
        </w:rPr>
        <w:t>De la</w:t>
      </w:r>
      <w:r w:rsidRPr="00842EB8">
        <w:rPr>
          <w:rFonts w:ascii="Arial" w:hAnsi="Arial" w:cs="Arial"/>
          <w:b/>
          <w:i/>
          <w:sz w:val="22"/>
          <w:szCs w:val="22"/>
          <w:lang w:val="es-MX"/>
        </w:rPr>
        <w:t xml:space="preserve"> I</w:t>
      </w:r>
      <w:r w:rsidR="005974FD" w:rsidRPr="00842EB8">
        <w:rPr>
          <w:rFonts w:ascii="Arial" w:hAnsi="Arial" w:cs="Arial"/>
          <w:b/>
          <w:i/>
          <w:sz w:val="22"/>
          <w:szCs w:val="22"/>
          <w:lang w:val="es-MX"/>
        </w:rPr>
        <w:t>.-</w:t>
      </w:r>
      <w:r w:rsidRPr="00842EB8">
        <w:rPr>
          <w:rFonts w:ascii="Arial" w:hAnsi="Arial" w:cs="Arial"/>
          <w:b/>
          <w:i/>
          <w:sz w:val="22"/>
          <w:szCs w:val="22"/>
          <w:lang w:val="es-MX"/>
        </w:rPr>
        <w:t xml:space="preserve"> </w:t>
      </w:r>
      <w:r w:rsidRPr="00842EB8">
        <w:rPr>
          <w:rFonts w:ascii="Arial" w:hAnsi="Arial" w:cs="Arial"/>
          <w:i/>
          <w:sz w:val="22"/>
          <w:szCs w:val="22"/>
          <w:lang w:val="es-MX"/>
        </w:rPr>
        <w:t>a la</w:t>
      </w:r>
      <w:r w:rsidRPr="00842EB8">
        <w:rPr>
          <w:rFonts w:ascii="Arial" w:hAnsi="Arial" w:cs="Arial"/>
          <w:b/>
          <w:i/>
          <w:sz w:val="22"/>
          <w:szCs w:val="22"/>
          <w:lang w:val="es-MX"/>
        </w:rPr>
        <w:t xml:space="preserve"> XXVI.</w:t>
      </w:r>
      <w:r w:rsidRPr="00842EB8">
        <w:rPr>
          <w:rFonts w:ascii="Arial" w:hAnsi="Arial" w:cs="Arial"/>
          <w:i/>
          <w:sz w:val="22"/>
          <w:szCs w:val="22"/>
          <w:lang w:val="es-MX"/>
        </w:rPr>
        <w:t>- …</w:t>
      </w:r>
    </w:p>
    <w:p w14:paraId="3DBE6C1A" w14:textId="77777777" w:rsidR="00A17607" w:rsidRPr="00842EB8" w:rsidRDefault="00A17607" w:rsidP="00A17607">
      <w:pPr>
        <w:ind w:left="709"/>
        <w:jc w:val="both"/>
        <w:rPr>
          <w:rFonts w:ascii="Arial" w:hAnsi="Arial" w:cs="Arial"/>
          <w:b/>
          <w:bCs/>
          <w:i/>
          <w:sz w:val="22"/>
          <w:szCs w:val="22"/>
          <w:lang w:val="es-MX"/>
        </w:rPr>
      </w:pPr>
    </w:p>
    <w:p w14:paraId="5772D06B" w14:textId="76D58E61" w:rsidR="00A17607" w:rsidRPr="00842EB8" w:rsidRDefault="002F7D3E" w:rsidP="00A17607">
      <w:pPr>
        <w:ind w:left="709"/>
        <w:jc w:val="both"/>
        <w:rPr>
          <w:rFonts w:ascii="Arial" w:hAnsi="Arial" w:cs="Arial"/>
          <w:i/>
          <w:sz w:val="22"/>
          <w:szCs w:val="22"/>
        </w:rPr>
      </w:pPr>
      <w:r w:rsidRPr="00842EB8">
        <w:rPr>
          <w:rFonts w:ascii="Arial" w:hAnsi="Arial" w:cs="Arial"/>
          <w:b/>
          <w:bCs/>
          <w:i/>
          <w:sz w:val="22"/>
          <w:szCs w:val="22"/>
          <w:lang w:val="es-MX"/>
        </w:rPr>
        <w:t>XXVII.-</w:t>
      </w:r>
      <w:r w:rsidRPr="00842EB8">
        <w:rPr>
          <w:rFonts w:ascii="Arial" w:hAnsi="Arial" w:cs="Arial"/>
          <w:bCs/>
          <w:i/>
          <w:sz w:val="22"/>
          <w:szCs w:val="22"/>
          <w:lang w:val="es-MX"/>
        </w:rPr>
        <w:t xml:space="preserve"> </w:t>
      </w:r>
      <w:r w:rsidRPr="009D0A4E">
        <w:rPr>
          <w:rFonts w:ascii="Arial" w:hAnsi="Arial" w:cs="Arial"/>
          <w:bCs/>
          <w:i/>
          <w:sz w:val="22"/>
          <w:szCs w:val="22"/>
          <w:u w:val="single"/>
          <w:lang w:val="es-MX"/>
        </w:rPr>
        <w:t>Resolver las</w:t>
      </w:r>
      <w:r w:rsidRPr="00842EB8">
        <w:rPr>
          <w:rFonts w:ascii="Arial" w:hAnsi="Arial" w:cs="Arial"/>
          <w:bCs/>
          <w:i/>
          <w:sz w:val="22"/>
          <w:szCs w:val="22"/>
          <w:lang w:val="es-MX"/>
        </w:rPr>
        <w:t xml:space="preserve"> peticiones de licencias para separarse de sus respectivos cargos y </w:t>
      </w:r>
      <w:r w:rsidRPr="009D0A4E">
        <w:rPr>
          <w:rFonts w:ascii="Arial" w:hAnsi="Arial" w:cs="Arial"/>
          <w:bCs/>
          <w:i/>
          <w:sz w:val="22"/>
          <w:szCs w:val="22"/>
          <w:u w:val="single"/>
          <w:lang w:val="es-MX"/>
        </w:rPr>
        <w:t>renuncias</w:t>
      </w:r>
      <w:r w:rsidRPr="00842EB8">
        <w:rPr>
          <w:rFonts w:ascii="Arial" w:hAnsi="Arial" w:cs="Arial"/>
          <w:bCs/>
          <w:i/>
          <w:sz w:val="22"/>
          <w:szCs w:val="22"/>
          <w:lang w:val="es-MX"/>
        </w:rPr>
        <w:t xml:space="preserve"> de sus integrantes, </w:t>
      </w:r>
      <w:r w:rsidRPr="009D0A4E">
        <w:rPr>
          <w:rFonts w:ascii="Arial" w:hAnsi="Arial" w:cs="Arial"/>
          <w:bCs/>
          <w:i/>
          <w:sz w:val="22"/>
          <w:szCs w:val="22"/>
          <w:u w:val="single"/>
          <w:lang w:val="es-MX"/>
        </w:rPr>
        <w:t>del Auditor Superior del Estado</w:t>
      </w:r>
      <w:r w:rsidRPr="00842EB8">
        <w:rPr>
          <w:rFonts w:ascii="Arial" w:hAnsi="Arial" w:cs="Arial"/>
          <w:bCs/>
          <w:i/>
          <w:sz w:val="22"/>
          <w:szCs w:val="22"/>
          <w:lang w:val="es-MX"/>
        </w:rPr>
        <w:t xml:space="preserve">, Secretario General del Poder Legislativo, Director General de Administración y Finanzas, Director de Evaluación del Presupuesto y del Director del Instituto de Investigaciones Legislativas del Congreso; </w:t>
      </w:r>
    </w:p>
    <w:p w14:paraId="5AB983DB" w14:textId="77777777" w:rsidR="00A17607" w:rsidRPr="00842EB8" w:rsidRDefault="00A17607" w:rsidP="00A17607">
      <w:pPr>
        <w:ind w:left="709"/>
        <w:jc w:val="both"/>
        <w:rPr>
          <w:rFonts w:ascii="Arial" w:hAnsi="Arial" w:cs="Arial"/>
          <w:i/>
          <w:sz w:val="22"/>
          <w:szCs w:val="22"/>
          <w:lang w:val="es-MX"/>
        </w:rPr>
      </w:pPr>
    </w:p>
    <w:p w14:paraId="513DDFE5" w14:textId="699FB3F0" w:rsidR="00A17607" w:rsidRPr="00842EB8" w:rsidRDefault="00A17607" w:rsidP="00A17607">
      <w:pPr>
        <w:ind w:left="709"/>
        <w:jc w:val="both"/>
        <w:rPr>
          <w:rFonts w:ascii="Arial" w:hAnsi="Arial" w:cs="Arial"/>
          <w:i/>
          <w:sz w:val="22"/>
          <w:szCs w:val="22"/>
        </w:rPr>
      </w:pPr>
      <w:r w:rsidRPr="00842EB8">
        <w:rPr>
          <w:rFonts w:ascii="Arial" w:hAnsi="Arial" w:cs="Arial"/>
          <w:i/>
          <w:sz w:val="22"/>
          <w:szCs w:val="22"/>
          <w:lang w:val="es-MX"/>
        </w:rPr>
        <w:t>De la</w:t>
      </w:r>
      <w:r w:rsidRPr="00842EB8">
        <w:rPr>
          <w:rFonts w:ascii="Arial" w:hAnsi="Arial" w:cs="Arial"/>
          <w:b/>
          <w:i/>
          <w:sz w:val="22"/>
          <w:szCs w:val="22"/>
          <w:lang w:val="es-MX"/>
        </w:rPr>
        <w:t xml:space="preserve"> XXVIII.</w:t>
      </w:r>
      <w:r w:rsidRPr="00842EB8">
        <w:rPr>
          <w:rFonts w:ascii="Arial" w:hAnsi="Arial" w:cs="Arial"/>
          <w:i/>
          <w:sz w:val="22"/>
          <w:szCs w:val="22"/>
          <w:lang w:val="es-MX"/>
        </w:rPr>
        <w:t>- a la</w:t>
      </w:r>
      <w:r w:rsidRPr="00842EB8">
        <w:rPr>
          <w:rFonts w:ascii="Arial" w:hAnsi="Arial" w:cs="Arial"/>
          <w:b/>
          <w:i/>
          <w:sz w:val="22"/>
          <w:szCs w:val="22"/>
          <w:lang w:val="es-MX"/>
        </w:rPr>
        <w:t xml:space="preserve"> </w:t>
      </w:r>
      <w:r w:rsidR="00842EB8" w:rsidRPr="00842EB8">
        <w:rPr>
          <w:rFonts w:ascii="Arial" w:hAnsi="Arial" w:cs="Arial"/>
          <w:b/>
          <w:bCs/>
          <w:i/>
          <w:sz w:val="22"/>
          <w:szCs w:val="22"/>
        </w:rPr>
        <w:t>LIV.-</w:t>
      </w:r>
      <w:r w:rsidRPr="00842EB8">
        <w:rPr>
          <w:rFonts w:ascii="Arial" w:hAnsi="Arial" w:cs="Arial"/>
          <w:i/>
          <w:sz w:val="22"/>
          <w:szCs w:val="22"/>
          <w:lang w:val="es-MX"/>
        </w:rPr>
        <w:t xml:space="preserve"> …</w:t>
      </w:r>
      <w:r w:rsidR="005974FD" w:rsidRPr="00842EB8">
        <w:rPr>
          <w:rFonts w:ascii="Arial" w:hAnsi="Arial" w:cs="Arial"/>
          <w:i/>
          <w:sz w:val="22"/>
          <w:szCs w:val="22"/>
          <w:lang w:val="es-MX"/>
        </w:rPr>
        <w:t>”</w:t>
      </w:r>
    </w:p>
    <w:p w14:paraId="45009E2F" w14:textId="77777777" w:rsidR="00A31B36" w:rsidRPr="0033256A" w:rsidRDefault="00A31B36" w:rsidP="0033256A">
      <w:pPr>
        <w:spacing w:line="360" w:lineRule="auto"/>
        <w:jc w:val="both"/>
        <w:rPr>
          <w:rFonts w:ascii="Arial" w:hAnsi="Arial" w:cs="Arial"/>
        </w:rPr>
      </w:pPr>
    </w:p>
    <w:p w14:paraId="36AD6662" w14:textId="69F6340D" w:rsidR="008C0B96" w:rsidRPr="0033256A" w:rsidRDefault="00DB398F" w:rsidP="0033256A">
      <w:pPr>
        <w:spacing w:line="360" w:lineRule="auto"/>
        <w:ind w:firstLine="708"/>
        <w:jc w:val="both"/>
        <w:rPr>
          <w:rFonts w:ascii="Arial" w:hAnsi="Arial" w:cs="Arial"/>
          <w:i/>
        </w:rPr>
      </w:pPr>
      <w:r>
        <w:rPr>
          <w:rFonts w:ascii="Arial" w:eastAsia="Arial" w:hAnsi="Arial" w:cs="Arial"/>
        </w:rPr>
        <w:t>E</w:t>
      </w:r>
      <w:r w:rsidR="00A31B36" w:rsidRPr="0033256A">
        <w:rPr>
          <w:rFonts w:ascii="Arial" w:eastAsia="Arial" w:hAnsi="Arial" w:cs="Arial"/>
        </w:rPr>
        <w:t>s que s</w:t>
      </w:r>
      <w:r w:rsidR="00A31B36" w:rsidRPr="0033256A">
        <w:rPr>
          <w:rFonts w:ascii="Arial" w:hAnsi="Arial" w:cs="Arial"/>
        </w:rPr>
        <w:t xml:space="preserve">e pone a consideración de esta Comisión Permanente, el escrito en comento, </w:t>
      </w:r>
      <w:r w:rsidR="00AF340F">
        <w:rPr>
          <w:rFonts w:ascii="Arial" w:hAnsi="Arial" w:cs="Arial"/>
        </w:rPr>
        <w:t>d</w:t>
      </w:r>
      <w:r w:rsidR="008C0B96" w:rsidRPr="0033256A">
        <w:rPr>
          <w:rFonts w:ascii="Arial" w:hAnsi="Arial" w:cs="Arial"/>
        </w:rPr>
        <w:t xml:space="preserve">ebido a que el ciudadano </w:t>
      </w:r>
      <w:r w:rsidR="008B6DD1">
        <w:rPr>
          <w:rFonts w:ascii="Arial" w:hAnsi="Arial" w:cs="Arial"/>
        </w:rPr>
        <w:t xml:space="preserve">Mario </w:t>
      </w:r>
      <w:r w:rsidR="00C77C40" w:rsidRPr="0033256A">
        <w:rPr>
          <w:rFonts w:ascii="Arial" w:hAnsi="Arial" w:cs="Arial"/>
        </w:rPr>
        <w:t>Can Marín</w:t>
      </w:r>
      <w:r w:rsidR="008C0B96" w:rsidRPr="0033256A">
        <w:rPr>
          <w:rFonts w:ascii="Arial" w:hAnsi="Arial" w:cs="Arial"/>
        </w:rPr>
        <w:t xml:space="preserve">, es </w:t>
      </w:r>
      <w:r w:rsidR="00C77C40" w:rsidRPr="0033256A">
        <w:rPr>
          <w:rFonts w:ascii="Arial" w:hAnsi="Arial" w:cs="Arial"/>
        </w:rPr>
        <w:t xml:space="preserve">Auditor Superior del Estado de Yucatán, </w:t>
      </w:r>
      <w:r w:rsidR="008C0B96" w:rsidRPr="0033256A">
        <w:rPr>
          <w:rFonts w:ascii="Arial" w:hAnsi="Arial" w:cs="Arial"/>
        </w:rPr>
        <w:t xml:space="preserve">y </w:t>
      </w:r>
      <w:r w:rsidR="00C77C40" w:rsidRPr="0033256A">
        <w:rPr>
          <w:rFonts w:ascii="Arial" w:hAnsi="Arial" w:cs="Arial"/>
        </w:rPr>
        <w:t>pretende ser aspirante a la Secretaría Técnica de la A</w:t>
      </w:r>
      <w:r w:rsidR="00B64492" w:rsidRPr="0033256A">
        <w:rPr>
          <w:rFonts w:ascii="Arial" w:hAnsi="Arial" w:cs="Arial"/>
        </w:rPr>
        <w:t>I</w:t>
      </w:r>
      <w:r w:rsidR="00AD2837" w:rsidRPr="0033256A">
        <w:rPr>
          <w:rFonts w:ascii="Arial" w:hAnsi="Arial" w:cs="Arial"/>
        </w:rPr>
        <w:t xml:space="preserve">PEEY. </w:t>
      </w:r>
    </w:p>
    <w:p w14:paraId="464343FB" w14:textId="77777777" w:rsidR="00AD2837" w:rsidRPr="0033256A" w:rsidRDefault="00AD2837" w:rsidP="0033256A">
      <w:pPr>
        <w:spacing w:line="360" w:lineRule="auto"/>
        <w:ind w:firstLine="708"/>
        <w:jc w:val="both"/>
        <w:rPr>
          <w:rFonts w:ascii="Arial" w:hAnsi="Arial" w:cs="Arial"/>
          <w:bCs/>
        </w:rPr>
      </w:pPr>
    </w:p>
    <w:p w14:paraId="23DF26B4" w14:textId="2C493CA5" w:rsidR="00054C2A" w:rsidRPr="0033256A" w:rsidRDefault="00513983" w:rsidP="0040569E">
      <w:pPr>
        <w:adjustRightInd w:val="0"/>
        <w:spacing w:line="360" w:lineRule="auto"/>
        <w:ind w:firstLine="708"/>
        <w:jc w:val="both"/>
        <w:rPr>
          <w:rFonts w:ascii="Arial" w:hAnsi="Arial" w:cs="Arial"/>
          <w:bCs/>
        </w:rPr>
      </w:pPr>
      <w:r>
        <w:rPr>
          <w:rFonts w:ascii="Arial" w:hAnsi="Arial" w:cs="Arial"/>
          <w:bCs/>
        </w:rPr>
        <w:t xml:space="preserve">Sin embargo, </w:t>
      </w:r>
      <w:r w:rsidR="0040569E">
        <w:rPr>
          <w:rFonts w:ascii="Arial" w:hAnsi="Arial" w:cs="Arial"/>
          <w:bCs/>
        </w:rPr>
        <w:t>considerando</w:t>
      </w:r>
      <w:r w:rsidR="00B86803">
        <w:rPr>
          <w:rFonts w:ascii="Arial" w:hAnsi="Arial" w:cs="Arial"/>
          <w:bCs/>
        </w:rPr>
        <w:t xml:space="preserve"> </w:t>
      </w:r>
      <w:r w:rsidR="00AD2837" w:rsidRPr="0033256A">
        <w:rPr>
          <w:rFonts w:ascii="Arial" w:hAnsi="Arial" w:cs="Arial"/>
          <w:bCs/>
        </w:rPr>
        <w:t>l</w:t>
      </w:r>
      <w:r w:rsidR="000F4E90" w:rsidRPr="0033256A">
        <w:rPr>
          <w:rFonts w:ascii="Arial" w:hAnsi="Arial" w:cs="Arial"/>
          <w:bCs/>
        </w:rPr>
        <w:t xml:space="preserve">a prohibición </w:t>
      </w:r>
      <w:r w:rsidR="00322893" w:rsidRPr="0033256A">
        <w:rPr>
          <w:rFonts w:ascii="Arial" w:hAnsi="Arial" w:cs="Arial"/>
          <w:bCs/>
        </w:rPr>
        <w:t xml:space="preserve">establecida </w:t>
      </w:r>
      <w:r w:rsidR="001D101B">
        <w:rPr>
          <w:rFonts w:ascii="Arial" w:hAnsi="Arial" w:cs="Arial"/>
          <w:bCs/>
        </w:rPr>
        <w:t xml:space="preserve">en la norma </w:t>
      </w:r>
      <w:r w:rsidR="000F4E90" w:rsidRPr="0033256A">
        <w:rPr>
          <w:rFonts w:ascii="Arial" w:hAnsi="Arial" w:cs="Arial"/>
          <w:bCs/>
        </w:rPr>
        <w:t>consistente en aceptar o desempeñar empleo o encargo del Estado</w:t>
      </w:r>
      <w:r w:rsidR="00EC6BB7">
        <w:rPr>
          <w:rFonts w:ascii="Arial" w:hAnsi="Arial" w:cs="Arial"/>
          <w:bCs/>
        </w:rPr>
        <w:t>,</w:t>
      </w:r>
      <w:r w:rsidR="000F4E90" w:rsidRPr="0033256A">
        <w:rPr>
          <w:rFonts w:ascii="Arial" w:hAnsi="Arial" w:cs="Arial"/>
          <w:bCs/>
        </w:rPr>
        <w:t xml:space="preserve"> tiene su origen </w:t>
      </w:r>
      <w:r w:rsidR="00322893" w:rsidRPr="0033256A">
        <w:rPr>
          <w:rFonts w:ascii="Arial" w:hAnsi="Arial" w:cs="Arial"/>
          <w:bCs/>
        </w:rPr>
        <w:t xml:space="preserve">en la configuración de la incompatibilidad de cargos, pues el objeto de </w:t>
      </w:r>
      <w:r w:rsidR="004749E0" w:rsidRPr="0033256A">
        <w:rPr>
          <w:rFonts w:ascii="Arial" w:hAnsi="Arial" w:cs="Arial"/>
          <w:bCs/>
        </w:rPr>
        <w:t>dicho impedimento</w:t>
      </w:r>
      <w:r w:rsidR="00322893" w:rsidRPr="0033256A">
        <w:rPr>
          <w:rFonts w:ascii="Arial" w:hAnsi="Arial" w:cs="Arial"/>
          <w:bCs/>
        </w:rPr>
        <w:t xml:space="preserve"> es asegurar que</w:t>
      </w:r>
      <w:r w:rsidR="00E32BEC" w:rsidRPr="0033256A">
        <w:rPr>
          <w:rFonts w:ascii="Arial" w:hAnsi="Arial" w:cs="Arial"/>
          <w:bCs/>
        </w:rPr>
        <w:t>,</w:t>
      </w:r>
      <w:r w:rsidR="00322893" w:rsidRPr="0033256A">
        <w:rPr>
          <w:rFonts w:ascii="Arial" w:hAnsi="Arial" w:cs="Arial"/>
          <w:bCs/>
        </w:rPr>
        <w:t xml:space="preserve"> una vez realizada una designación o nombramiento, las personas servidoras públicas que hayan resultado designados no tengan interferencias en el desarrollo de las funciones encomendadas, debido al ejercicio de otra función. </w:t>
      </w:r>
    </w:p>
    <w:p w14:paraId="23FFD32B" w14:textId="77777777" w:rsidR="00054C2A" w:rsidRDefault="00054C2A" w:rsidP="00322893">
      <w:pPr>
        <w:adjustRightInd w:val="0"/>
        <w:spacing w:line="360" w:lineRule="auto"/>
        <w:ind w:firstLine="708"/>
        <w:jc w:val="both"/>
        <w:rPr>
          <w:rFonts w:ascii="Arial" w:hAnsi="Arial" w:cs="Arial"/>
          <w:bCs/>
        </w:rPr>
      </w:pPr>
    </w:p>
    <w:p w14:paraId="08D354A6" w14:textId="3A4812CA" w:rsidR="000F4E90" w:rsidRDefault="00420B50" w:rsidP="00322893">
      <w:pPr>
        <w:adjustRightInd w:val="0"/>
        <w:spacing w:line="360" w:lineRule="auto"/>
        <w:ind w:firstLine="708"/>
        <w:jc w:val="both"/>
        <w:rPr>
          <w:rFonts w:ascii="Arial" w:hAnsi="Arial" w:cs="Arial"/>
          <w:bCs/>
        </w:rPr>
      </w:pPr>
      <w:r>
        <w:rPr>
          <w:rFonts w:ascii="Arial" w:hAnsi="Arial" w:cs="Arial"/>
          <w:bCs/>
        </w:rPr>
        <w:t xml:space="preserve">Siendo dicho </w:t>
      </w:r>
      <w:r w:rsidR="00322893" w:rsidRPr="00322893">
        <w:rPr>
          <w:rFonts w:ascii="Arial" w:hAnsi="Arial" w:cs="Arial"/>
          <w:bCs/>
        </w:rPr>
        <w:t xml:space="preserve">régimen </w:t>
      </w:r>
      <w:r>
        <w:rPr>
          <w:rFonts w:ascii="Arial" w:hAnsi="Arial" w:cs="Arial"/>
          <w:bCs/>
        </w:rPr>
        <w:t xml:space="preserve">basado </w:t>
      </w:r>
      <w:r w:rsidR="00322893" w:rsidRPr="00322893">
        <w:rPr>
          <w:rFonts w:ascii="Arial" w:hAnsi="Arial" w:cs="Arial"/>
          <w:bCs/>
        </w:rPr>
        <w:t xml:space="preserve">en la necesidad de aplicar el principio de dedicación del personal al servicio de las Administraciones Públicas a un solo puesto de trabajo, sin más salvedades que las que exija el </w:t>
      </w:r>
      <w:r w:rsidR="00782C19">
        <w:rPr>
          <w:rFonts w:ascii="Arial" w:hAnsi="Arial" w:cs="Arial"/>
          <w:bCs/>
        </w:rPr>
        <w:t>s</w:t>
      </w:r>
      <w:r w:rsidR="00322893" w:rsidRPr="00322893">
        <w:rPr>
          <w:rFonts w:ascii="Arial" w:hAnsi="Arial" w:cs="Arial"/>
          <w:bCs/>
        </w:rPr>
        <w:t xml:space="preserve">ervicio </w:t>
      </w:r>
      <w:r w:rsidR="00782C19">
        <w:rPr>
          <w:rFonts w:ascii="Arial" w:hAnsi="Arial" w:cs="Arial"/>
          <w:bCs/>
        </w:rPr>
        <w:t>p</w:t>
      </w:r>
      <w:r w:rsidR="00322893" w:rsidRPr="00322893">
        <w:rPr>
          <w:rFonts w:ascii="Arial" w:hAnsi="Arial" w:cs="Arial"/>
          <w:bCs/>
        </w:rPr>
        <w:t>úblico y ello para que las actividades privadas</w:t>
      </w:r>
      <w:r w:rsidR="004749E0">
        <w:rPr>
          <w:rFonts w:ascii="Arial" w:hAnsi="Arial" w:cs="Arial"/>
          <w:bCs/>
        </w:rPr>
        <w:t xml:space="preserve"> o públicas</w:t>
      </w:r>
      <w:r w:rsidR="00322893" w:rsidRPr="00322893">
        <w:rPr>
          <w:rFonts w:ascii="Arial" w:hAnsi="Arial" w:cs="Arial"/>
          <w:bCs/>
        </w:rPr>
        <w:t xml:space="preserve"> no impidan o menoscaben el cumplimiento de los deberes o pueda comprometer la imparcialidad e independencia de los funcionarios públicos.</w:t>
      </w:r>
    </w:p>
    <w:p w14:paraId="0BCAF874" w14:textId="77777777" w:rsidR="00DD3152" w:rsidRDefault="00DD3152" w:rsidP="00E32BEC">
      <w:pPr>
        <w:adjustRightInd w:val="0"/>
        <w:spacing w:line="360" w:lineRule="auto"/>
        <w:jc w:val="both"/>
        <w:rPr>
          <w:rFonts w:ascii="Arial" w:hAnsi="Arial" w:cs="Arial"/>
          <w:bCs/>
        </w:rPr>
      </w:pPr>
    </w:p>
    <w:p w14:paraId="520CBECD" w14:textId="7DCE2D36" w:rsidR="00E32BEC" w:rsidRDefault="00322893" w:rsidP="00E32BEC">
      <w:pPr>
        <w:adjustRightInd w:val="0"/>
        <w:spacing w:line="360" w:lineRule="auto"/>
        <w:jc w:val="both"/>
        <w:rPr>
          <w:rFonts w:ascii="Arial" w:hAnsi="Arial" w:cs="Arial"/>
          <w:bCs/>
        </w:rPr>
      </w:pPr>
      <w:r>
        <w:rPr>
          <w:rFonts w:ascii="Arial" w:hAnsi="Arial" w:cs="Arial"/>
          <w:bCs/>
        </w:rPr>
        <w:lastRenderedPageBreak/>
        <w:tab/>
        <w:t xml:space="preserve">En efecto, </w:t>
      </w:r>
      <w:r w:rsidR="00973626">
        <w:rPr>
          <w:rFonts w:ascii="Arial" w:hAnsi="Arial" w:cs="Arial"/>
          <w:bCs/>
        </w:rPr>
        <w:t xml:space="preserve">dicho </w:t>
      </w:r>
      <w:r w:rsidRPr="00322893">
        <w:rPr>
          <w:rFonts w:ascii="Arial" w:hAnsi="Arial" w:cs="Arial"/>
          <w:bCs/>
        </w:rPr>
        <w:t xml:space="preserve">impedimento </w:t>
      </w:r>
      <w:r w:rsidR="00973626">
        <w:rPr>
          <w:rFonts w:ascii="Arial" w:hAnsi="Arial" w:cs="Arial"/>
          <w:bCs/>
        </w:rPr>
        <w:t xml:space="preserve">de doble cargo público, </w:t>
      </w:r>
      <w:r w:rsidRPr="00322893">
        <w:rPr>
          <w:rFonts w:ascii="Arial" w:hAnsi="Arial" w:cs="Arial"/>
          <w:bCs/>
        </w:rPr>
        <w:t>obedece a razones de carácter profesional y social</w:t>
      </w:r>
      <w:r w:rsidR="001A6B53">
        <w:rPr>
          <w:rFonts w:ascii="Arial" w:hAnsi="Arial" w:cs="Arial"/>
          <w:bCs/>
        </w:rPr>
        <w:t>,</w:t>
      </w:r>
      <w:r w:rsidRPr="00322893">
        <w:rPr>
          <w:rFonts w:ascii="Arial" w:hAnsi="Arial" w:cs="Arial"/>
          <w:bCs/>
        </w:rPr>
        <w:t xml:space="preserve"> en tanto que el puesto que tienen a su cargo ha de ser ajeno a compromisos de cualquier naturaleza y </w:t>
      </w:r>
      <w:r w:rsidR="004749E0">
        <w:rPr>
          <w:rFonts w:ascii="Arial" w:hAnsi="Arial" w:cs="Arial"/>
          <w:bCs/>
        </w:rPr>
        <w:t xml:space="preserve">debe </w:t>
      </w:r>
      <w:r w:rsidRPr="00322893">
        <w:rPr>
          <w:rFonts w:ascii="Arial" w:hAnsi="Arial" w:cs="Arial"/>
          <w:bCs/>
        </w:rPr>
        <w:t>ejercerse con plena libertad, ajustado únicamente</w:t>
      </w:r>
      <w:r w:rsidR="00E32BEC">
        <w:rPr>
          <w:rFonts w:ascii="Arial" w:hAnsi="Arial" w:cs="Arial"/>
          <w:bCs/>
        </w:rPr>
        <w:t xml:space="preserve"> a</w:t>
      </w:r>
      <w:r w:rsidR="00E32BEC" w:rsidRPr="00E32BEC">
        <w:t xml:space="preserve"> </w:t>
      </w:r>
      <w:r w:rsidR="00E32BEC" w:rsidRPr="00E32BEC">
        <w:rPr>
          <w:rFonts w:ascii="Arial" w:hAnsi="Arial" w:cs="Arial"/>
          <w:bCs/>
        </w:rPr>
        <w:t xml:space="preserve">velar por </w:t>
      </w:r>
      <w:r w:rsidR="00E32BEC">
        <w:rPr>
          <w:rFonts w:ascii="Arial" w:hAnsi="Arial" w:cs="Arial"/>
          <w:bCs/>
        </w:rPr>
        <w:t>el correcto funcionamiento</w:t>
      </w:r>
      <w:r w:rsidR="00E32BEC" w:rsidRPr="00E32BEC">
        <w:rPr>
          <w:rFonts w:ascii="Arial" w:hAnsi="Arial" w:cs="Arial"/>
          <w:bCs/>
        </w:rPr>
        <w:t xml:space="preserve"> de los órganos</w:t>
      </w:r>
      <w:r w:rsidR="00E32BEC">
        <w:rPr>
          <w:rFonts w:ascii="Arial" w:hAnsi="Arial" w:cs="Arial"/>
          <w:bCs/>
        </w:rPr>
        <w:t xml:space="preserve"> </w:t>
      </w:r>
      <w:r w:rsidR="00E32BEC" w:rsidRPr="00E32BEC">
        <w:rPr>
          <w:rFonts w:ascii="Arial" w:hAnsi="Arial" w:cs="Arial"/>
          <w:bCs/>
        </w:rPr>
        <w:t>de</w:t>
      </w:r>
      <w:r w:rsidR="00A746D8">
        <w:rPr>
          <w:rFonts w:ascii="Arial" w:hAnsi="Arial" w:cs="Arial"/>
          <w:bCs/>
        </w:rPr>
        <w:t xml:space="preserve"> </w:t>
      </w:r>
      <w:r w:rsidR="00FE154C">
        <w:rPr>
          <w:rFonts w:ascii="Arial" w:hAnsi="Arial" w:cs="Arial"/>
          <w:bCs/>
        </w:rPr>
        <w:t>g</w:t>
      </w:r>
      <w:r w:rsidR="00A746D8">
        <w:rPr>
          <w:rFonts w:ascii="Arial" w:hAnsi="Arial" w:cs="Arial"/>
          <w:bCs/>
        </w:rPr>
        <w:t xml:space="preserve">obierno con </w:t>
      </w:r>
      <w:r w:rsidR="00E32BEC" w:rsidRPr="00E32BEC">
        <w:rPr>
          <w:rFonts w:ascii="Arial" w:hAnsi="Arial" w:cs="Arial"/>
          <w:bCs/>
        </w:rPr>
        <w:t>independencia e imparcialidad</w:t>
      </w:r>
      <w:r w:rsidR="00A746D8">
        <w:rPr>
          <w:rFonts w:ascii="Arial" w:hAnsi="Arial" w:cs="Arial"/>
          <w:bCs/>
        </w:rPr>
        <w:t xml:space="preserve">. </w:t>
      </w:r>
    </w:p>
    <w:p w14:paraId="3AD6A12C" w14:textId="77777777" w:rsidR="007808A9" w:rsidRPr="00E4697B" w:rsidRDefault="007808A9" w:rsidP="00E32BEC">
      <w:pPr>
        <w:adjustRightInd w:val="0"/>
        <w:spacing w:line="360" w:lineRule="auto"/>
        <w:jc w:val="both"/>
        <w:rPr>
          <w:rFonts w:ascii="Arial" w:hAnsi="Arial" w:cs="Arial"/>
          <w:bCs/>
        </w:rPr>
      </w:pPr>
    </w:p>
    <w:p w14:paraId="794A44AD" w14:textId="4F82E71B" w:rsidR="00E21C1D" w:rsidRPr="00E4697B" w:rsidRDefault="00FE154C" w:rsidP="001C63AB">
      <w:pPr>
        <w:spacing w:line="360" w:lineRule="auto"/>
        <w:ind w:firstLine="708"/>
        <w:jc w:val="both"/>
        <w:rPr>
          <w:rFonts w:ascii="Arial" w:hAnsi="Arial" w:cs="Arial"/>
        </w:rPr>
      </w:pPr>
      <w:r>
        <w:rPr>
          <w:rFonts w:ascii="Arial" w:hAnsi="Arial" w:cs="Arial"/>
        </w:rPr>
        <w:t>En congruencia con lo vertido</w:t>
      </w:r>
      <w:r w:rsidR="000F4E90">
        <w:rPr>
          <w:rFonts w:ascii="Arial" w:hAnsi="Arial" w:cs="Arial"/>
        </w:rPr>
        <w:t>, n</w:t>
      </w:r>
      <w:r w:rsidR="008E1157" w:rsidRPr="00E4697B">
        <w:rPr>
          <w:rFonts w:ascii="Arial" w:hAnsi="Arial" w:cs="Arial"/>
        </w:rPr>
        <w:t>os permitimos presentar la siguiente fundamentación</w:t>
      </w:r>
      <w:r w:rsidR="00191834">
        <w:rPr>
          <w:rFonts w:ascii="Arial" w:hAnsi="Arial" w:cs="Arial"/>
        </w:rPr>
        <w:t xml:space="preserve"> de </w:t>
      </w:r>
      <w:r w:rsidR="00326980" w:rsidRPr="00E4697B">
        <w:rPr>
          <w:rFonts w:ascii="Arial" w:hAnsi="Arial" w:cs="Arial"/>
        </w:rPr>
        <w:t xml:space="preserve">la </w:t>
      </w:r>
      <w:r w:rsidR="008E1157" w:rsidRPr="00E4697B">
        <w:rPr>
          <w:rFonts w:ascii="Arial" w:hAnsi="Arial" w:cs="Arial"/>
        </w:rPr>
        <w:t xml:space="preserve">Constitución Política de los Estados Unidos Mexicanos, </w:t>
      </w:r>
      <w:r w:rsidR="00F171A9" w:rsidRPr="00E4697B">
        <w:rPr>
          <w:rFonts w:ascii="Arial" w:hAnsi="Arial" w:cs="Arial"/>
        </w:rPr>
        <w:t xml:space="preserve">en el que se </w:t>
      </w:r>
      <w:r w:rsidR="00C372F3" w:rsidRPr="00E4697B">
        <w:rPr>
          <w:rFonts w:ascii="Arial" w:hAnsi="Arial" w:cs="Arial"/>
        </w:rPr>
        <w:t xml:space="preserve">manifiesta lo siguiente: </w:t>
      </w:r>
    </w:p>
    <w:p w14:paraId="75139808" w14:textId="77777777" w:rsidR="00E00BC3" w:rsidRPr="00E4697B" w:rsidRDefault="00E00BC3" w:rsidP="001C63AB">
      <w:pPr>
        <w:spacing w:line="360" w:lineRule="auto"/>
        <w:jc w:val="center"/>
        <w:rPr>
          <w:rFonts w:ascii="Arial" w:hAnsi="Arial" w:cs="Arial"/>
          <w:i/>
          <w:iCs/>
          <w:highlight w:val="yellow"/>
        </w:rPr>
      </w:pPr>
    </w:p>
    <w:p w14:paraId="3F2D1494" w14:textId="02ACAD09" w:rsidR="004703B7" w:rsidRDefault="00F30246" w:rsidP="001C63AB">
      <w:pPr>
        <w:pStyle w:val="Texto0"/>
        <w:ind w:left="567" w:right="618"/>
        <w:rPr>
          <w:rFonts w:ascii="Arial" w:hAnsi="Arial" w:cs="Arial"/>
          <w:i/>
          <w:iCs/>
          <w:sz w:val="22"/>
          <w:szCs w:val="22"/>
        </w:rPr>
      </w:pPr>
      <w:bookmarkStart w:id="1" w:name="Artículo_1o"/>
      <w:r w:rsidRPr="00E4697B">
        <w:rPr>
          <w:rFonts w:ascii="Arial" w:hAnsi="Arial" w:cs="Arial"/>
          <w:bCs/>
          <w:i/>
          <w:iCs/>
          <w:sz w:val="22"/>
          <w:szCs w:val="22"/>
        </w:rPr>
        <w:t>“</w:t>
      </w:r>
      <w:r w:rsidR="004703B7" w:rsidRPr="00E4697B">
        <w:rPr>
          <w:rFonts w:ascii="Arial" w:hAnsi="Arial" w:cs="Arial"/>
          <w:b/>
          <w:bCs/>
          <w:i/>
          <w:iCs/>
          <w:sz w:val="22"/>
          <w:szCs w:val="22"/>
        </w:rPr>
        <w:t>Artículo 1o</w:t>
      </w:r>
      <w:bookmarkEnd w:id="1"/>
      <w:r w:rsidR="004703B7" w:rsidRPr="00E4697B">
        <w:rPr>
          <w:rFonts w:ascii="Arial" w:hAnsi="Arial" w:cs="Arial"/>
          <w:b/>
          <w:bCs/>
          <w:i/>
          <w:iCs/>
          <w:sz w:val="22"/>
          <w:szCs w:val="22"/>
        </w:rPr>
        <w:t>.</w:t>
      </w:r>
      <w:r w:rsidR="004703B7" w:rsidRPr="00E4697B">
        <w:rPr>
          <w:rFonts w:ascii="Arial" w:hAnsi="Arial" w:cs="Arial"/>
          <w:b/>
          <w:i/>
          <w:iCs/>
          <w:sz w:val="22"/>
          <w:szCs w:val="22"/>
        </w:rPr>
        <w:t xml:space="preserve"> </w:t>
      </w:r>
      <w:r w:rsidR="004703B7" w:rsidRPr="00E4697B">
        <w:rPr>
          <w:rFonts w:ascii="Arial" w:hAnsi="Arial" w:cs="Arial"/>
          <w:i/>
          <w:iCs/>
          <w:sz w:val="22"/>
          <w:szCs w:val="22"/>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9533238" w14:textId="77777777" w:rsidR="007E5FB4" w:rsidRPr="00E4697B" w:rsidRDefault="007E5FB4" w:rsidP="001C63AB">
      <w:pPr>
        <w:pStyle w:val="Texto0"/>
        <w:ind w:left="567" w:right="618"/>
        <w:rPr>
          <w:rFonts w:ascii="Arial" w:hAnsi="Arial" w:cs="Arial"/>
          <w:i/>
          <w:iCs/>
          <w:sz w:val="22"/>
          <w:szCs w:val="22"/>
        </w:rPr>
      </w:pPr>
    </w:p>
    <w:p w14:paraId="307B99D0" w14:textId="5E08B67D" w:rsidR="004703B7" w:rsidRPr="00E4697B" w:rsidRDefault="00F30246" w:rsidP="001C63AB">
      <w:pPr>
        <w:pStyle w:val="Texto0"/>
        <w:ind w:left="567" w:right="618"/>
        <w:rPr>
          <w:rFonts w:ascii="Arial" w:hAnsi="Arial" w:cs="Arial"/>
          <w:i/>
          <w:iCs/>
          <w:sz w:val="22"/>
          <w:szCs w:val="22"/>
        </w:rPr>
      </w:pPr>
      <w:r w:rsidRPr="00E4697B">
        <w:rPr>
          <w:rFonts w:ascii="Arial" w:hAnsi="Arial" w:cs="Arial"/>
          <w:i/>
          <w:iCs/>
          <w:sz w:val="22"/>
          <w:szCs w:val="22"/>
        </w:rPr>
        <w:t>…</w:t>
      </w:r>
    </w:p>
    <w:p w14:paraId="67BA8328" w14:textId="77777777" w:rsidR="007E5FB4" w:rsidRDefault="007E5FB4" w:rsidP="001C63AB">
      <w:pPr>
        <w:pStyle w:val="Texto0"/>
        <w:ind w:left="567" w:right="618"/>
        <w:rPr>
          <w:rFonts w:ascii="Arial" w:hAnsi="Arial" w:cs="Arial"/>
          <w:i/>
          <w:iCs/>
          <w:sz w:val="22"/>
          <w:szCs w:val="22"/>
        </w:rPr>
      </w:pPr>
    </w:p>
    <w:p w14:paraId="6137BDD5" w14:textId="77777777" w:rsidR="004703B7" w:rsidRPr="00E4697B" w:rsidRDefault="004703B7" w:rsidP="001C63AB">
      <w:pPr>
        <w:pStyle w:val="Texto0"/>
        <w:ind w:left="567" w:right="618"/>
        <w:rPr>
          <w:rFonts w:ascii="Arial" w:hAnsi="Arial" w:cs="Arial"/>
          <w:i/>
          <w:iCs/>
          <w:sz w:val="22"/>
          <w:szCs w:val="22"/>
        </w:rPr>
      </w:pPr>
      <w:r w:rsidRPr="00E4697B">
        <w:rPr>
          <w:rFonts w:ascii="Arial" w:hAnsi="Arial" w:cs="Arial"/>
          <w:i/>
          <w:iCs/>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9467630" w14:textId="77777777" w:rsidR="007E5FB4" w:rsidRDefault="007E5FB4" w:rsidP="001C63AB">
      <w:pPr>
        <w:ind w:left="567" w:right="618"/>
        <w:jc w:val="both"/>
        <w:rPr>
          <w:rFonts w:ascii="Arial" w:hAnsi="Arial" w:cs="Arial"/>
          <w:i/>
          <w:iCs/>
          <w:sz w:val="22"/>
          <w:szCs w:val="22"/>
        </w:rPr>
      </w:pPr>
    </w:p>
    <w:p w14:paraId="389EE32A" w14:textId="130285D5" w:rsidR="004703B7" w:rsidRPr="00E4697B" w:rsidRDefault="00F30246" w:rsidP="001C63AB">
      <w:pPr>
        <w:ind w:left="567" w:right="618"/>
        <w:jc w:val="both"/>
        <w:rPr>
          <w:rFonts w:ascii="Arial" w:hAnsi="Arial" w:cs="Arial"/>
          <w:i/>
          <w:iCs/>
          <w:sz w:val="22"/>
          <w:szCs w:val="22"/>
        </w:rPr>
      </w:pPr>
      <w:r w:rsidRPr="00E4697B">
        <w:rPr>
          <w:rFonts w:ascii="Arial" w:hAnsi="Arial" w:cs="Arial"/>
          <w:i/>
          <w:iCs/>
          <w:sz w:val="22"/>
          <w:szCs w:val="22"/>
        </w:rPr>
        <w:t>…</w:t>
      </w:r>
    </w:p>
    <w:p w14:paraId="1F30F56B" w14:textId="77777777" w:rsidR="007E5FB4" w:rsidRDefault="007E5FB4" w:rsidP="001C63AB">
      <w:pPr>
        <w:pStyle w:val="Texto0"/>
        <w:ind w:left="567" w:right="618"/>
        <w:rPr>
          <w:rFonts w:ascii="Arial" w:hAnsi="Arial" w:cs="Arial"/>
          <w:i/>
          <w:iCs/>
          <w:sz w:val="22"/>
          <w:szCs w:val="22"/>
        </w:rPr>
      </w:pPr>
    </w:p>
    <w:p w14:paraId="64B840D5" w14:textId="77777777" w:rsidR="004703B7" w:rsidRPr="00E4697B" w:rsidRDefault="004703B7" w:rsidP="001C63AB">
      <w:pPr>
        <w:pStyle w:val="Texto0"/>
        <w:ind w:left="567" w:right="618"/>
        <w:rPr>
          <w:rFonts w:ascii="Arial" w:hAnsi="Arial" w:cs="Arial"/>
          <w:i/>
          <w:iCs/>
          <w:sz w:val="22"/>
          <w:szCs w:val="22"/>
        </w:rPr>
      </w:pPr>
      <w:r w:rsidRPr="00E4697B">
        <w:rPr>
          <w:rFonts w:ascii="Arial" w:hAnsi="Arial" w:cs="Arial"/>
          <w:i/>
          <w:iCs/>
          <w:sz w:val="22"/>
          <w:szCs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443C597" w14:textId="77777777" w:rsidR="007E5FB4" w:rsidRDefault="007E5FB4" w:rsidP="007E5FB4">
      <w:pPr>
        <w:spacing w:line="360" w:lineRule="auto"/>
        <w:jc w:val="both"/>
        <w:rPr>
          <w:rFonts w:ascii="Arial" w:hAnsi="Arial" w:cs="Arial"/>
          <w:sz w:val="22"/>
          <w:szCs w:val="22"/>
          <w:highlight w:val="yellow"/>
        </w:rPr>
      </w:pPr>
    </w:p>
    <w:p w14:paraId="3E8F8356" w14:textId="6F95B4FD" w:rsidR="00F30246" w:rsidRDefault="00F30246" w:rsidP="007E5FB4">
      <w:pPr>
        <w:spacing w:line="360" w:lineRule="auto"/>
        <w:ind w:firstLine="567"/>
        <w:jc w:val="both"/>
        <w:rPr>
          <w:rFonts w:ascii="Arial" w:hAnsi="Arial" w:cs="Arial"/>
        </w:rPr>
      </w:pPr>
      <w:r w:rsidRPr="00E4697B">
        <w:rPr>
          <w:rFonts w:ascii="Arial" w:hAnsi="Arial" w:cs="Arial"/>
        </w:rPr>
        <w:t xml:space="preserve">Asimismo, en el artículo 5, se expresa lo siguiente: </w:t>
      </w:r>
    </w:p>
    <w:p w14:paraId="5D4D31FA" w14:textId="77777777" w:rsidR="008B6DD1" w:rsidRPr="00E4697B" w:rsidRDefault="008B6DD1" w:rsidP="007E5FB4">
      <w:pPr>
        <w:spacing w:line="360" w:lineRule="auto"/>
        <w:ind w:firstLine="567"/>
        <w:jc w:val="both"/>
        <w:rPr>
          <w:rFonts w:ascii="Arial" w:hAnsi="Arial" w:cs="Arial"/>
        </w:rPr>
      </w:pPr>
    </w:p>
    <w:p w14:paraId="2C2ACFA4" w14:textId="77777777" w:rsidR="00F30246" w:rsidRPr="00E4697B" w:rsidRDefault="00F30246" w:rsidP="001C63AB">
      <w:pPr>
        <w:spacing w:line="360" w:lineRule="auto"/>
        <w:jc w:val="center"/>
        <w:rPr>
          <w:rFonts w:ascii="Arial" w:hAnsi="Arial" w:cs="Arial"/>
          <w:highlight w:val="yellow"/>
        </w:rPr>
      </w:pPr>
    </w:p>
    <w:p w14:paraId="0F4B689C" w14:textId="6FE0D142" w:rsidR="002651DB" w:rsidRPr="00E4697B" w:rsidRDefault="001526F5" w:rsidP="001C63AB">
      <w:pPr>
        <w:ind w:left="567" w:right="618" w:firstLine="289"/>
        <w:jc w:val="both"/>
        <w:rPr>
          <w:rFonts w:ascii="Arial" w:hAnsi="Arial" w:cs="Arial"/>
          <w:i/>
          <w:iCs/>
          <w:sz w:val="22"/>
          <w:szCs w:val="22"/>
        </w:rPr>
      </w:pPr>
      <w:bookmarkStart w:id="2" w:name="Artículo_5o"/>
      <w:r w:rsidRPr="00E4697B">
        <w:rPr>
          <w:rFonts w:ascii="Arial" w:hAnsi="Arial" w:cs="Arial"/>
          <w:b/>
          <w:i/>
          <w:iCs/>
          <w:sz w:val="22"/>
          <w:szCs w:val="22"/>
        </w:rPr>
        <w:lastRenderedPageBreak/>
        <w:t>“</w:t>
      </w:r>
      <w:r w:rsidR="002651DB" w:rsidRPr="00E4697B">
        <w:rPr>
          <w:rFonts w:ascii="Arial" w:hAnsi="Arial" w:cs="Arial"/>
          <w:b/>
          <w:i/>
          <w:iCs/>
          <w:sz w:val="22"/>
          <w:szCs w:val="22"/>
        </w:rPr>
        <w:t>Artículo 5o</w:t>
      </w:r>
      <w:bookmarkEnd w:id="2"/>
      <w:r w:rsidR="002651DB" w:rsidRPr="00E4697B">
        <w:rPr>
          <w:rFonts w:ascii="Arial" w:hAnsi="Arial" w:cs="Arial"/>
          <w:b/>
          <w:i/>
          <w:iCs/>
          <w:sz w:val="22"/>
          <w:szCs w:val="22"/>
        </w:rPr>
        <w:t>.</w:t>
      </w:r>
      <w:r w:rsidR="002651DB" w:rsidRPr="00E4697B">
        <w:rPr>
          <w:rFonts w:ascii="Arial" w:hAnsi="Arial" w:cs="Arial"/>
          <w:i/>
          <w:iCs/>
          <w:sz w:val="22"/>
          <w:szCs w:val="22"/>
        </w:rP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7BBC0734" w14:textId="77777777" w:rsidR="001C63AB" w:rsidRPr="00E4697B" w:rsidRDefault="001C63AB" w:rsidP="001C63AB">
      <w:pPr>
        <w:ind w:left="567" w:right="618" w:firstLine="289"/>
        <w:jc w:val="both"/>
        <w:rPr>
          <w:rFonts w:ascii="Arial" w:hAnsi="Arial" w:cs="Arial"/>
          <w:i/>
          <w:iCs/>
          <w:sz w:val="22"/>
          <w:szCs w:val="22"/>
        </w:rPr>
      </w:pPr>
    </w:p>
    <w:p w14:paraId="18562D27" w14:textId="258BFC2D" w:rsidR="002651DB" w:rsidRPr="00E4697B" w:rsidRDefault="001526F5" w:rsidP="001C63AB">
      <w:pPr>
        <w:pStyle w:val="Texto0"/>
        <w:ind w:left="567" w:right="618"/>
        <w:rPr>
          <w:rFonts w:ascii="Arial" w:hAnsi="Arial" w:cs="Arial"/>
          <w:i/>
          <w:iCs/>
          <w:sz w:val="22"/>
          <w:szCs w:val="22"/>
        </w:rPr>
      </w:pPr>
      <w:r w:rsidRPr="00E4697B">
        <w:rPr>
          <w:rFonts w:ascii="Arial" w:hAnsi="Arial" w:cs="Arial"/>
          <w:i/>
          <w:iCs/>
          <w:sz w:val="22"/>
          <w:szCs w:val="22"/>
        </w:rPr>
        <w:t>…</w:t>
      </w:r>
      <w:r w:rsidR="00041FE4" w:rsidRPr="00E4697B">
        <w:rPr>
          <w:rFonts w:ascii="Arial" w:hAnsi="Arial" w:cs="Arial"/>
          <w:i/>
          <w:iCs/>
          <w:sz w:val="22"/>
          <w:szCs w:val="22"/>
        </w:rPr>
        <w:t>”</w:t>
      </w:r>
    </w:p>
    <w:p w14:paraId="38060A95" w14:textId="77777777" w:rsidR="00A44B42" w:rsidRPr="00E4697B" w:rsidRDefault="00A44B42" w:rsidP="000F4E90">
      <w:pPr>
        <w:pStyle w:val="NormalWeb"/>
        <w:spacing w:before="0" w:after="0" w:line="360" w:lineRule="auto"/>
        <w:jc w:val="both"/>
        <w:rPr>
          <w:highlight w:val="yellow"/>
          <w:shd w:val="clear" w:color="auto" w:fill="FFFFFF"/>
        </w:rPr>
      </w:pPr>
    </w:p>
    <w:p w14:paraId="574FD425" w14:textId="3B02C5A4" w:rsidR="00AA0B40" w:rsidRPr="00DC4747" w:rsidRDefault="00A76A0F" w:rsidP="001C63AB">
      <w:pPr>
        <w:pStyle w:val="NormalWeb"/>
        <w:spacing w:before="0" w:after="0" w:line="360" w:lineRule="auto"/>
        <w:ind w:firstLine="708"/>
        <w:jc w:val="both"/>
        <w:rPr>
          <w:shd w:val="clear" w:color="auto" w:fill="FFFFFF"/>
        </w:rPr>
      </w:pPr>
      <w:r w:rsidRPr="00DC4747">
        <w:rPr>
          <w:shd w:val="clear" w:color="auto" w:fill="FFFFFF"/>
        </w:rPr>
        <w:t xml:space="preserve">Dicha determinación es en atención </w:t>
      </w:r>
      <w:r w:rsidR="00A2154B">
        <w:rPr>
          <w:shd w:val="clear" w:color="auto" w:fill="FFFFFF"/>
        </w:rPr>
        <w:t xml:space="preserve">a </w:t>
      </w:r>
      <w:r w:rsidRPr="00DC4747">
        <w:rPr>
          <w:shd w:val="clear" w:color="auto" w:fill="FFFFFF"/>
        </w:rPr>
        <w:t>l</w:t>
      </w:r>
      <w:r w:rsidR="00A2154B">
        <w:rPr>
          <w:shd w:val="clear" w:color="auto" w:fill="FFFFFF"/>
        </w:rPr>
        <w:t>o</w:t>
      </w:r>
      <w:r w:rsidRPr="00DC4747">
        <w:rPr>
          <w:shd w:val="clear" w:color="auto" w:fill="FFFFFF"/>
        </w:rPr>
        <w:t xml:space="preserve"> dispuesto en el artículo 5º constitucional </w:t>
      </w:r>
      <w:r w:rsidR="00A26A2E" w:rsidRPr="00DC4747">
        <w:rPr>
          <w:shd w:val="clear" w:color="auto" w:fill="FFFFFF"/>
        </w:rPr>
        <w:t xml:space="preserve">relativo a </w:t>
      </w:r>
      <w:r w:rsidRPr="00DC4747">
        <w:rPr>
          <w:shd w:val="clear" w:color="auto" w:fill="FFFFFF"/>
        </w:rPr>
        <w:t>“la</w:t>
      </w:r>
      <w:r w:rsidR="00DC4747" w:rsidRPr="00DC4747">
        <w:rPr>
          <w:shd w:val="clear" w:color="auto" w:fill="FFFFFF"/>
        </w:rPr>
        <w:t xml:space="preserve"> </w:t>
      </w:r>
      <w:r w:rsidRPr="00C03026">
        <w:t>garantía</w:t>
      </w:r>
      <w:r w:rsidR="00DC4747" w:rsidRPr="00C03026">
        <w:rPr>
          <w:shd w:val="clear" w:color="auto" w:fill="FFFFFF"/>
        </w:rPr>
        <w:t xml:space="preserve"> </w:t>
      </w:r>
      <w:r w:rsidRPr="00C03026">
        <w:rPr>
          <w:shd w:val="clear" w:color="auto" w:fill="FFFFFF"/>
        </w:rPr>
        <w:t>de</w:t>
      </w:r>
      <w:r w:rsidR="00DC4747" w:rsidRPr="00C03026">
        <w:rPr>
          <w:shd w:val="clear" w:color="auto" w:fill="FFFFFF"/>
        </w:rPr>
        <w:t xml:space="preserve"> </w:t>
      </w:r>
      <w:r w:rsidRPr="00C03026">
        <w:t>libertad</w:t>
      </w:r>
      <w:r w:rsidR="00DC4747" w:rsidRPr="00C03026">
        <w:rPr>
          <w:shd w:val="clear" w:color="auto" w:fill="FFFFFF"/>
        </w:rPr>
        <w:t xml:space="preserve"> </w:t>
      </w:r>
      <w:r w:rsidRPr="00C03026">
        <w:rPr>
          <w:shd w:val="clear" w:color="auto" w:fill="FFFFFF"/>
        </w:rPr>
        <w:t>de</w:t>
      </w:r>
      <w:r w:rsidR="00DC4747" w:rsidRPr="00C03026">
        <w:rPr>
          <w:shd w:val="clear" w:color="auto" w:fill="FFFFFF"/>
        </w:rPr>
        <w:t xml:space="preserve"> </w:t>
      </w:r>
      <w:r w:rsidRPr="00C03026">
        <w:t>trabajo”</w:t>
      </w:r>
      <w:r w:rsidR="00DC4747" w:rsidRPr="00C03026">
        <w:t xml:space="preserve"> </w:t>
      </w:r>
      <w:r w:rsidR="0073609A" w:rsidRPr="00C03026">
        <w:rPr>
          <w:shd w:val="clear" w:color="auto" w:fill="FFFFFF"/>
        </w:rPr>
        <w:t xml:space="preserve">al </w:t>
      </w:r>
      <w:r w:rsidR="00A26A2E" w:rsidRPr="00C03026">
        <w:rPr>
          <w:shd w:val="clear" w:color="auto" w:fill="FFFFFF"/>
        </w:rPr>
        <w:t xml:space="preserve">mencionar </w:t>
      </w:r>
      <w:r w:rsidR="0073609A" w:rsidRPr="00C03026">
        <w:rPr>
          <w:shd w:val="clear" w:color="auto" w:fill="FFFFFF"/>
        </w:rPr>
        <w:t xml:space="preserve">que </w:t>
      </w:r>
      <w:r w:rsidR="0073609A" w:rsidRPr="00C03026">
        <w:rPr>
          <w:i/>
          <w:shd w:val="clear" w:color="auto" w:fill="FFFFFF"/>
        </w:rPr>
        <w:t>“</w:t>
      </w:r>
      <w:r w:rsidR="0073609A" w:rsidRPr="00C03026">
        <w:rPr>
          <w:i/>
        </w:rPr>
        <w:t>A ninguna persona podrá impedirse que se dedique a la profesión, industria, comercio o trabajo que le acomode, siendo lícitos.</w:t>
      </w:r>
      <w:r w:rsidR="0073609A" w:rsidRPr="00DC4747">
        <w:rPr>
          <w:i/>
        </w:rPr>
        <w:t xml:space="preserve">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r w:rsidR="0073609A" w:rsidRPr="00DC4747">
        <w:t xml:space="preserve"> </w:t>
      </w:r>
      <w:r w:rsidR="0073609A" w:rsidRPr="00DC4747">
        <w:rPr>
          <w:shd w:val="clear" w:color="auto" w:fill="FFFFFF"/>
        </w:rPr>
        <w:t>si bien es cierto que</w:t>
      </w:r>
      <w:r w:rsidR="001F6539" w:rsidRPr="00DC4747">
        <w:rPr>
          <w:shd w:val="clear" w:color="auto" w:fill="FFFFFF"/>
        </w:rPr>
        <w:t xml:space="preserve"> esta disposición constitucional </w:t>
      </w:r>
      <w:r w:rsidR="0073609A" w:rsidRPr="00DC4747">
        <w:rPr>
          <w:shd w:val="clear" w:color="auto" w:fill="FFFFFF"/>
        </w:rPr>
        <w:t xml:space="preserve">contiene una restricción para </w:t>
      </w:r>
      <w:r w:rsidR="00CF2FD6" w:rsidRPr="00DC4747">
        <w:rPr>
          <w:shd w:val="clear" w:color="auto" w:fill="FFFFFF"/>
        </w:rPr>
        <w:t xml:space="preserve">aquellos </w:t>
      </w:r>
      <w:r w:rsidR="0073609A" w:rsidRPr="00DC4747">
        <w:t>servidores</w:t>
      </w:r>
      <w:r w:rsidR="00DC4747">
        <w:t xml:space="preserve"> </w:t>
      </w:r>
      <w:r w:rsidR="0073609A" w:rsidRPr="00DC4747">
        <w:rPr>
          <w:shd w:val="clear" w:color="auto" w:fill="FFFFFF"/>
        </w:rPr>
        <w:t xml:space="preserve">públicos </w:t>
      </w:r>
      <w:r w:rsidR="00CF2FD6" w:rsidRPr="00DC4747">
        <w:rPr>
          <w:shd w:val="clear" w:color="auto" w:fill="FFFFFF"/>
        </w:rPr>
        <w:t>que</w:t>
      </w:r>
      <w:r w:rsidR="005B4472" w:rsidRPr="00DC4747">
        <w:rPr>
          <w:shd w:val="clear" w:color="auto" w:fill="FFFFFF"/>
        </w:rPr>
        <w:t>,</w:t>
      </w:r>
      <w:r w:rsidR="00CF2FD6" w:rsidRPr="00DC4747">
        <w:rPr>
          <w:shd w:val="clear" w:color="auto" w:fill="FFFFFF"/>
        </w:rPr>
        <w:t xml:space="preserve"> </w:t>
      </w:r>
      <w:r w:rsidR="0073609A" w:rsidRPr="00DC4747">
        <w:rPr>
          <w:shd w:val="clear" w:color="auto" w:fill="FFFFFF"/>
        </w:rPr>
        <w:t>aprovechándose del cargo</w:t>
      </w:r>
      <w:r w:rsidR="00786093" w:rsidRPr="00DC4747">
        <w:rPr>
          <w:shd w:val="clear" w:color="auto" w:fill="FFFFFF"/>
        </w:rPr>
        <w:t xml:space="preserve"> </w:t>
      </w:r>
      <w:r w:rsidR="00786093" w:rsidRPr="00DC4747">
        <w:t>ataquen los derechos de tercero</w:t>
      </w:r>
      <w:r w:rsidR="0030611C" w:rsidRPr="00DC4747">
        <w:t>s</w:t>
      </w:r>
      <w:r w:rsidR="00786093" w:rsidRPr="00DC4747">
        <w:t xml:space="preserve"> u ofendan los derechos de la sociedad</w:t>
      </w:r>
      <w:r w:rsidR="0073609A" w:rsidRPr="00DC4747">
        <w:rPr>
          <w:shd w:val="clear" w:color="auto" w:fill="FFFFFF"/>
        </w:rPr>
        <w:t>, también lo es que</w:t>
      </w:r>
      <w:r w:rsidR="00786093" w:rsidRPr="00DC4747">
        <w:rPr>
          <w:shd w:val="clear" w:color="auto" w:fill="FFFFFF"/>
        </w:rPr>
        <w:t>,</w:t>
      </w:r>
      <w:r w:rsidR="0073609A" w:rsidRPr="00DC4747">
        <w:rPr>
          <w:shd w:val="clear" w:color="auto" w:fill="FFFFFF"/>
        </w:rPr>
        <w:t xml:space="preserve"> no impide que se dediquen al</w:t>
      </w:r>
      <w:r w:rsidR="00DC4747">
        <w:rPr>
          <w:shd w:val="clear" w:color="auto" w:fill="FFFFFF"/>
        </w:rPr>
        <w:t xml:space="preserve"> </w:t>
      </w:r>
      <w:r w:rsidR="0073609A" w:rsidRPr="00DC4747">
        <w:t>trabajo</w:t>
      </w:r>
      <w:r w:rsidR="00DC4747">
        <w:rPr>
          <w:shd w:val="clear" w:color="auto" w:fill="FFFFFF"/>
        </w:rPr>
        <w:t xml:space="preserve"> </w:t>
      </w:r>
      <w:r w:rsidR="0073609A" w:rsidRPr="00DC4747">
        <w:rPr>
          <w:shd w:val="clear" w:color="auto" w:fill="FFFFFF"/>
        </w:rPr>
        <w:t>que les acomode siempre que se ajusten al orden jurídico,</w:t>
      </w:r>
      <w:r w:rsidR="00DC4747">
        <w:rPr>
          <w:shd w:val="clear" w:color="auto" w:fill="FFFFFF"/>
        </w:rPr>
        <w:t xml:space="preserve"> esto es, </w:t>
      </w:r>
      <w:r w:rsidR="001C717D">
        <w:rPr>
          <w:shd w:val="clear" w:color="auto" w:fill="FFFFFF"/>
        </w:rPr>
        <w:t xml:space="preserve">que </w:t>
      </w:r>
      <w:r w:rsidR="00DC4747">
        <w:rPr>
          <w:shd w:val="clear" w:color="auto" w:fill="FFFFFF"/>
        </w:rPr>
        <w:t>lo hagan lícitamente.</w:t>
      </w:r>
    </w:p>
    <w:p w14:paraId="53B0EF71" w14:textId="77777777" w:rsidR="00AA0B40" w:rsidRPr="00E4697B" w:rsidRDefault="00AA0B40" w:rsidP="001C63AB">
      <w:pPr>
        <w:pStyle w:val="NormalWeb"/>
        <w:spacing w:before="0" w:after="0" w:line="360" w:lineRule="auto"/>
        <w:ind w:firstLine="708"/>
        <w:jc w:val="both"/>
        <w:rPr>
          <w:highlight w:val="yellow"/>
          <w:shd w:val="clear" w:color="auto" w:fill="FFFFFF"/>
        </w:rPr>
      </w:pPr>
    </w:p>
    <w:p w14:paraId="1504B88E" w14:textId="55C75064" w:rsidR="00640E19" w:rsidRDefault="00E95E7B" w:rsidP="00BD701F">
      <w:pPr>
        <w:pStyle w:val="NormalWeb"/>
        <w:spacing w:before="0" w:after="0" w:line="360" w:lineRule="auto"/>
        <w:jc w:val="both"/>
        <w:rPr>
          <w:shd w:val="clear" w:color="auto" w:fill="FFFFFF"/>
        </w:rPr>
      </w:pPr>
      <w:r>
        <w:rPr>
          <w:b/>
          <w:shd w:val="clear" w:color="auto" w:fill="FFFFFF"/>
        </w:rPr>
        <w:t>TERCERA</w:t>
      </w:r>
      <w:r w:rsidRPr="00E95E7B">
        <w:rPr>
          <w:b/>
          <w:shd w:val="clear" w:color="auto" w:fill="FFFFFF"/>
        </w:rPr>
        <w:t xml:space="preserve">. </w:t>
      </w:r>
      <w:r w:rsidR="0054467B">
        <w:rPr>
          <w:shd w:val="clear" w:color="auto" w:fill="FFFFFF"/>
        </w:rPr>
        <w:t>No omitimos mencionar</w:t>
      </w:r>
      <w:r w:rsidR="00A93AF4" w:rsidRPr="00A93AF4">
        <w:rPr>
          <w:shd w:val="clear" w:color="auto" w:fill="FFFFFF"/>
        </w:rPr>
        <w:t xml:space="preserve"> </w:t>
      </w:r>
      <w:r w:rsidR="0054467B">
        <w:rPr>
          <w:shd w:val="clear" w:color="auto" w:fill="FFFFFF"/>
        </w:rPr>
        <w:t>que</w:t>
      </w:r>
      <w:r w:rsidR="00CC0EA5">
        <w:rPr>
          <w:shd w:val="clear" w:color="auto" w:fill="FFFFFF"/>
        </w:rPr>
        <w:t>,</w:t>
      </w:r>
      <w:r w:rsidR="0054467B">
        <w:rPr>
          <w:shd w:val="clear" w:color="auto" w:fill="FFFFFF"/>
        </w:rPr>
        <w:t xml:space="preserve"> </w:t>
      </w:r>
      <w:r w:rsidR="00023882">
        <w:rPr>
          <w:shd w:val="clear" w:color="auto" w:fill="FFFFFF"/>
        </w:rPr>
        <w:t>al resolverse la aceptación de renuncia al cargo</w:t>
      </w:r>
      <w:r w:rsidR="00CC0EA5">
        <w:rPr>
          <w:shd w:val="clear" w:color="auto" w:fill="FFFFFF"/>
        </w:rPr>
        <w:t xml:space="preserve"> del Auditor Superior</w:t>
      </w:r>
      <w:r w:rsidR="00023882">
        <w:rPr>
          <w:shd w:val="clear" w:color="auto" w:fill="FFFFFF"/>
        </w:rPr>
        <w:t xml:space="preserve">, </w:t>
      </w:r>
      <w:r w:rsidR="00650848">
        <w:rPr>
          <w:shd w:val="clear" w:color="auto" w:fill="FFFFFF"/>
        </w:rPr>
        <w:t xml:space="preserve">también </w:t>
      </w:r>
      <w:r w:rsidR="00A93AF4" w:rsidRPr="00A93AF4">
        <w:rPr>
          <w:shd w:val="clear" w:color="auto" w:fill="FFFFFF"/>
        </w:rPr>
        <w:t>es importante prever</w:t>
      </w:r>
      <w:r w:rsidR="00CC0EA5">
        <w:rPr>
          <w:shd w:val="clear" w:color="auto" w:fill="FFFFFF"/>
        </w:rPr>
        <w:t xml:space="preserve"> a</w:t>
      </w:r>
      <w:r w:rsidR="00A93AF4">
        <w:rPr>
          <w:shd w:val="clear" w:color="auto" w:fill="FFFFFF"/>
        </w:rPr>
        <w:t xml:space="preserve"> la persona que quedará como suplente</w:t>
      </w:r>
      <w:r w:rsidR="007F192B">
        <w:rPr>
          <w:shd w:val="clear" w:color="auto" w:fill="FFFFFF"/>
        </w:rPr>
        <w:t xml:space="preserve"> del mismo</w:t>
      </w:r>
      <w:r w:rsidR="00CC0EA5">
        <w:rPr>
          <w:shd w:val="clear" w:color="auto" w:fill="FFFFFF"/>
        </w:rPr>
        <w:t>. E</w:t>
      </w:r>
      <w:r w:rsidR="00DD318F">
        <w:rPr>
          <w:shd w:val="clear" w:color="auto" w:fill="FFFFFF"/>
        </w:rPr>
        <w:t xml:space="preserve">n ese sentido, </w:t>
      </w:r>
      <w:r w:rsidR="001121FB">
        <w:rPr>
          <w:shd w:val="clear" w:color="auto" w:fill="FFFFFF"/>
        </w:rPr>
        <w:t xml:space="preserve">y </w:t>
      </w:r>
      <w:r w:rsidR="00F7223A">
        <w:rPr>
          <w:shd w:val="clear" w:color="auto" w:fill="FFFFFF"/>
        </w:rPr>
        <w:t xml:space="preserve">atendiendo </w:t>
      </w:r>
      <w:r w:rsidR="00DD318F">
        <w:rPr>
          <w:shd w:val="clear" w:color="auto" w:fill="FFFFFF"/>
        </w:rPr>
        <w:t>lo dispuesto en los artículos 21 de la Ley de Fiscalización de la Cuenta Pública del Estado de Yucatán, 23 y 24 del Reglamento Interno de la A</w:t>
      </w:r>
      <w:r w:rsidR="007E683B">
        <w:rPr>
          <w:shd w:val="clear" w:color="auto" w:fill="FFFFFF"/>
        </w:rPr>
        <w:t xml:space="preserve">uditoría </w:t>
      </w:r>
      <w:r w:rsidR="00DD318F">
        <w:rPr>
          <w:shd w:val="clear" w:color="auto" w:fill="FFFFFF"/>
        </w:rPr>
        <w:t>S</w:t>
      </w:r>
      <w:r w:rsidR="007E683B">
        <w:rPr>
          <w:shd w:val="clear" w:color="auto" w:fill="FFFFFF"/>
        </w:rPr>
        <w:t xml:space="preserve">uperior del </w:t>
      </w:r>
      <w:r w:rsidR="00DD318F">
        <w:rPr>
          <w:shd w:val="clear" w:color="auto" w:fill="FFFFFF"/>
        </w:rPr>
        <w:t>E</w:t>
      </w:r>
      <w:r w:rsidR="007E683B">
        <w:rPr>
          <w:shd w:val="clear" w:color="auto" w:fill="FFFFFF"/>
        </w:rPr>
        <w:t xml:space="preserve">stado de </w:t>
      </w:r>
      <w:r w:rsidR="00DD318F">
        <w:rPr>
          <w:shd w:val="clear" w:color="auto" w:fill="FFFFFF"/>
        </w:rPr>
        <w:t>Y</w:t>
      </w:r>
      <w:r w:rsidR="007E683B">
        <w:rPr>
          <w:shd w:val="clear" w:color="auto" w:fill="FFFFFF"/>
        </w:rPr>
        <w:t>ucatán</w:t>
      </w:r>
      <w:r w:rsidR="00DD318F">
        <w:rPr>
          <w:shd w:val="clear" w:color="auto" w:fill="FFFFFF"/>
        </w:rPr>
        <w:t>,</w:t>
      </w:r>
      <w:r w:rsidR="00F7223A">
        <w:rPr>
          <w:shd w:val="clear" w:color="auto" w:fill="FFFFFF"/>
        </w:rPr>
        <w:t xml:space="preserve"> </w:t>
      </w:r>
      <w:r w:rsidR="001121FB">
        <w:rPr>
          <w:shd w:val="clear" w:color="auto" w:fill="FFFFFF"/>
        </w:rPr>
        <w:t xml:space="preserve">tenemos que </w:t>
      </w:r>
      <w:r w:rsidR="00F8679B">
        <w:rPr>
          <w:shd w:val="clear" w:color="auto" w:fill="FFFFFF"/>
        </w:rPr>
        <w:t xml:space="preserve">se </w:t>
      </w:r>
      <w:r w:rsidR="001121FB">
        <w:rPr>
          <w:shd w:val="clear" w:color="auto" w:fill="FFFFFF"/>
        </w:rPr>
        <w:t xml:space="preserve">origina </w:t>
      </w:r>
      <w:r w:rsidR="00F8679B">
        <w:rPr>
          <w:shd w:val="clear" w:color="auto" w:fill="FFFFFF"/>
        </w:rPr>
        <w:t>una ausencia definitiva en dicho cargo</w:t>
      </w:r>
      <w:r w:rsidR="00B5027E">
        <w:rPr>
          <w:shd w:val="clear" w:color="auto" w:fill="FFFFFF"/>
        </w:rPr>
        <w:t>. Por lo que,</w:t>
      </w:r>
      <w:r w:rsidR="00CD369A">
        <w:rPr>
          <w:shd w:val="clear" w:color="auto" w:fill="FFFFFF"/>
        </w:rPr>
        <w:t xml:space="preserve"> </w:t>
      </w:r>
      <w:r w:rsidR="00B5027E">
        <w:rPr>
          <w:shd w:val="clear" w:color="auto" w:fill="FFFFFF"/>
        </w:rPr>
        <w:t>e</w:t>
      </w:r>
      <w:r w:rsidR="00B5027E" w:rsidRPr="00B5027E">
        <w:rPr>
          <w:shd w:val="clear" w:color="auto" w:fill="FFFFFF"/>
        </w:rPr>
        <w:t xml:space="preserve">n virtud de la ausencia definitiva derivada de la resolución de aceptación de renuncia, y, en tanto se designa a la nueva persona titular de la Auditoría </w:t>
      </w:r>
      <w:r w:rsidR="00B5027E" w:rsidRPr="00B5027E">
        <w:rPr>
          <w:shd w:val="clear" w:color="auto" w:fill="FFFFFF"/>
        </w:rPr>
        <w:lastRenderedPageBreak/>
        <w:t>Superior del Estado de Yucatán, suplirá dicho cargo el Auditor Especial de Cumplimiento Financiero</w:t>
      </w:r>
      <w:r w:rsidR="00B5027E">
        <w:rPr>
          <w:shd w:val="clear" w:color="auto" w:fill="FFFFFF"/>
        </w:rPr>
        <w:t xml:space="preserve"> a fin de </w:t>
      </w:r>
      <w:r w:rsidR="00F8679B">
        <w:rPr>
          <w:shd w:val="clear" w:color="auto" w:fill="FFFFFF"/>
        </w:rPr>
        <w:t>ajustarnos a lo previs</w:t>
      </w:r>
      <w:r w:rsidR="00B5027E">
        <w:rPr>
          <w:shd w:val="clear" w:color="auto" w:fill="FFFFFF"/>
        </w:rPr>
        <w:t xml:space="preserve">to en la norma correspondiente con el </w:t>
      </w:r>
      <w:r w:rsidR="003D1331">
        <w:rPr>
          <w:shd w:val="clear" w:color="auto" w:fill="FFFFFF"/>
        </w:rPr>
        <w:t>propósito de evitar afectar el debido funcionamiento de l</w:t>
      </w:r>
      <w:r w:rsidR="004711CE">
        <w:rPr>
          <w:shd w:val="clear" w:color="auto" w:fill="FFFFFF"/>
        </w:rPr>
        <w:t>a</w:t>
      </w:r>
      <w:r w:rsidR="00865E43">
        <w:rPr>
          <w:shd w:val="clear" w:color="auto" w:fill="FFFFFF"/>
        </w:rPr>
        <w:t xml:space="preserve"> </w:t>
      </w:r>
      <w:r w:rsidR="003D1331">
        <w:rPr>
          <w:shd w:val="clear" w:color="auto" w:fill="FFFFFF"/>
        </w:rPr>
        <w:t>Auditoría Superior del Estado de Yucatán</w:t>
      </w:r>
      <w:r w:rsidR="00124A1B">
        <w:rPr>
          <w:shd w:val="clear" w:color="auto" w:fill="FFFFFF"/>
        </w:rPr>
        <w:t xml:space="preserve">. </w:t>
      </w:r>
    </w:p>
    <w:p w14:paraId="476C5084" w14:textId="77777777" w:rsidR="00640E19" w:rsidRDefault="00640E19" w:rsidP="00BD701F">
      <w:pPr>
        <w:pStyle w:val="NormalWeb"/>
        <w:spacing w:before="0" w:after="0" w:line="360" w:lineRule="auto"/>
        <w:jc w:val="both"/>
        <w:rPr>
          <w:shd w:val="clear" w:color="auto" w:fill="FFFFFF"/>
        </w:rPr>
      </w:pPr>
      <w:bookmarkStart w:id="3" w:name="_GoBack"/>
      <w:bookmarkEnd w:id="3"/>
    </w:p>
    <w:p w14:paraId="69C47F03" w14:textId="14F64242" w:rsidR="007808A9" w:rsidRPr="00640E19" w:rsidRDefault="00640E19" w:rsidP="00640E19">
      <w:pPr>
        <w:pStyle w:val="NormalWeb"/>
        <w:spacing w:before="0" w:after="0" w:line="360" w:lineRule="auto"/>
        <w:jc w:val="both"/>
        <w:rPr>
          <w:shd w:val="clear" w:color="auto" w:fill="FFFFFF"/>
        </w:rPr>
      </w:pPr>
      <w:r w:rsidRPr="001F13B9">
        <w:rPr>
          <w:b/>
          <w:shd w:val="clear" w:color="auto" w:fill="FFFFFF"/>
        </w:rPr>
        <w:t>CUART</w:t>
      </w:r>
      <w:r w:rsidR="00865E43">
        <w:rPr>
          <w:b/>
          <w:shd w:val="clear" w:color="auto" w:fill="FFFFFF"/>
        </w:rPr>
        <w:t>A</w:t>
      </w:r>
      <w:r w:rsidRPr="001F13B9">
        <w:rPr>
          <w:b/>
          <w:shd w:val="clear" w:color="auto" w:fill="FFFFFF"/>
        </w:rPr>
        <w:t xml:space="preserve">. </w:t>
      </w:r>
      <w:r w:rsidR="00BD5AFE" w:rsidRPr="00BD5AFE">
        <w:rPr>
          <w:shd w:val="clear" w:color="auto" w:fill="FFFFFF"/>
        </w:rPr>
        <w:t>De acuerdo con lo anterior plasmado</w:t>
      </w:r>
      <w:r w:rsidR="00DC4747" w:rsidRPr="00BD5AFE">
        <w:rPr>
          <w:shd w:val="clear" w:color="auto" w:fill="FFFFFF"/>
        </w:rPr>
        <w:t>,</w:t>
      </w:r>
      <w:r w:rsidR="00BD5AFE" w:rsidRPr="00BD5AFE">
        <w:rPr>
          <w:shd w:val="clear" w:color="auto" w:fill="FFFFFF"/>
        </w:rPr>
        <w:t xml:space="preserve"> </w:t>
      </w:r>
      <w:r w:rsidR="00AA38EF">
        <w:rPr>
          <w:shd w:val="clear" w:color="auto" w:fill="FFFFFF"/>
        </w:rPr>
        <w:t xml:space="preserve">así como </w:t>
      </w:r>
      <w:r w:rsidR="00BD5AFE" w:rsidRPr="00BD5AFE">
        <w:rPr>
          <w:shd w:val="clear" w:color="auto" w:fill="FFFFFF"/>
        </w:rPr>
        <w:t xml:space="preserve">con </w:t>
      </w:r>
      <w:r w:rsidR="00BD701F">
        <w:rPr>
          <w:shd w:val="clear" w:color="auto" w:fill="FFFFFF"/>
        </w:rPr>
        <w:t>el</w:t>
      </w:r>
      <w:r w:rsidR="00BD5AFE" w:rsidRPr="00BD5AFE">
        <w:rPr>
          <w:shd w:val="clear" w:color="auto" w:fill="FFFFFF"/>
        </w:rPr>
        <w:t xml:space="preserve"> </w:t>
      </w:r>
      <w:r w:rsidR="00BD701F" w:rsidRPr="00BD5AFE">
        <w:rPr>
          <w:shd w:val="clear" w:color="auto" w:fill="FFFFFF"/>
        </w:rPr>
        <w:t>propósito</w:t>
      </w:r>
      <w:r w:rsidR="00BD5AFE" w:rsidRPr="00BD5AFE">
        <w:rPr>
          <w:shd w:val="clear" w:color="auto" w:fill="FFFFFF"/>
        </w:rPr>
        <w:t xml:space="preserve"> de</w:t>
      </w:r>
      <w:r w:rsidR="00BD5AFE">
        <w:rPr>
          <w:shd w:val="clear" w:color="auto" w:fill="FFFFFF"/>
        </w:rPr>
        <w:t xml:space="preserve"> </w:t>
      </w:r>
      <w:r w:rsidR="0061041F" w:rsidRPr="00DC4747">
        <w:rPr>
          <w:shd w:val="clear" w:color="auto" w:fill="FFFFFF"/>
        </w:rPr>
        <w:t xml:space="preserve">no transgredir </w:t>
      </w:r>
      <w:r w:rsidR="00AA0B40" w:rsidRPr="00DC4747">
        <w:rPr>
          <w:shd w:val="clear" w:color="auto" w:fill="FFFFFF"/>
        </w:rPr>
        <w:t xml:space="preserve">la referida garantía constitucional, </w:t>
      </w:r>
      <w:r w:rsidR="00C35DC4" w:rsidRPr="00DC4747">
        <w:rPr>
          <w:shd w:val="clear" w:color="auto" w:fill="FFFFFF"/>
        </w:rPr>
        <w:t xml:space="preserve">y </w:t>
      </w:r>
      <w:r w:rsidR="005C17D0" w:rsidRPr="00DC4747">
        <w:rPr>
          <w:shd w:val="clear" w:color="auto" w:fill="FFFFFF"/>
        </w:rPr>
        <w:t xml:space="preserve">no impedir </w:t>
      </w:r>
      <w:r w:rsidR="00F51BEE">
        <w:rPr>
          <w:shd w:val="clear" w:color="auto" w:fill="FFFFFF"/>
        </w:rPr>
        <w:t xml:space="preserve">la </w:t>
      </w:r>
      <w:r w:rsidR="001C717D" w:rsidRPr="001C717D">
        <w:rPr>
          <w:shd w:val="clear" w:color="auto" w:fill="FFFFFF"/>
        </w:rPr>
        <w:t>probabilidad de o</w:t>
      </w:r>
      <w:r w:rsidR="001C717D">
        <w:rPr>
          <w:shd w:val="clear" w:color="auto" w:fill="FFFFFF"/>
        </w:rPr>
        <w:t xml:space="preserve">cupar un cargo distinto, </w:t>
      </w:r>
      <w:r w:rsidR="00FE4DDB" w:rsidRPr="00DC4747">
        <w:rPr>
          <w:shd w:val="clear" w:color="auto" w:fill="FFFFFF"/>
        </w:rPr>
        <w:t xml:space="preserve">es </w:t>
      </w:r>
      <w:r w:rsidR="000F4E90">
        <w:rPr>
          <w:shd w:val="clear" w:color="auto" w:fill="FFFFFF"/>
        </w:rPr>
        <w:t>dable</w:t>
      </w:r>
      <w:r w:rsidR="00FE4DDB" w:rsidRPr="00DC4747">
        <w:rPr>
          <w:shd w:val="clear" w:color="auto" w:fill="FFFFFF"/>
        </w:rPr>
        <w:t xml:space="preserve"> aceptar </w:t>
      </w:r>
      <w:r w:rsidR="00C35DC4" w:rsidRPr="00DC4747">
        <w:rPr>
          <w:shd w:val="clear" w:color="auto" w:fill="FFFFFF"/>
        </w:rPr>
        <w:t xml:space="preserve">la </w:t>
      </w:r>
      <w:r w:rsidR="00FE4DDB" w:rsidRPr="00DC4747">
        <w:rPr>
          <w:shd w:val="clear" w:color="auto" w:fill="FFFFFF"/>
        </w:rPr>
        <w:t xml:space="preserve">solicitud realizada al Congreso del Estado, </w:t>
      </w:r>
      <w:r w:rsidR="00837660" w:rsidRPr="00DC4747">
        <w:rPr>
          <w:shd w:val="clear" w:color="auto" w:fill="FFFFFF"/>
        </w:rPr>
        <w:t xml:space="preserve">esto con la finalidad de </w:t>
      </w:r>
      <w:r w:rsidR="00FE4DDB" w:rsidRPr="00DC4747">
        <w:rPr>
          <w:shd w:val="clear" w:color="auto" w:fill="FFFFFF"/>
        </w:rPr>
        <w:t xml:space="preserve">salvaguardar </w:t>
      </w:r>
      <w:r w:rsidR="00837660" w:rsidRPr="00DC4747">
        <w:rPr>
          <w:shd w:val="clear" w:color="auto" w:fill="FFFFFF"/>
        </w:rPr>
        <w:t xml:space="preserve">el </w:t>
      </w:r>
      <w:r w:rsidR="00FE4DDB" w:rsidRPr="00DC4747">
        <w:rPr>
          <w:shd w:val="clear" w:color="auto" w:fill="FFFFFF"/>
        </w:rPr>
        <w:t xml:space="preserve">derecho </w:t>
      </w:r>
      <w:r w:rsidR="00837660" w:rsidRPr="00DC4747">
        <w:rPr>
          <w:shd w:val="clear" w:color="auto" w:fill="FFFFFF"/>
        </w:rPr>
        <w:t xml:space="preserve">de la persona </w:t>
      </w:r>
      <w:r w:rsidR="002C3390" w:rsidRPr="00DC4747">
        <w:rPr>
          <w:shd w:val="clear" w:color="auto" w:fill="FFFFFF"/>
        </w:rPr>
        <w:t>que</w:t>
      </w:r>
      <w:r w:rsidR="007E5FB4">
        <w:rPr>
          <w:shd w:val="clear" w:color="auto" w:fill="FFFFFF"/>
        </w:rPr>
        <w:t xml:space="preserve"> desea contender </w:t>
      </w:r>
      <w:r w:rsidR="00FE4DDB" w:rsidRPr="00DC4747">
        <w:rPr>
          <w:shd w:val="clear" w:color="auto" w:fill="FFFFFF"/>
        </w:rPr>
        <w:t>para otro cargo</w:t>
      </w:r>
      <w:r w:rsidR="00E32465" w:rsidRPr="00DC4747">
        <w:rPr>
          <w:shd w:val="clear" w:color="auto" w:fill="FFFFFF"/>
        </w:rPr>
        <w:t xml:space="preserve"> público</w:t>
      </w:r>
      <w:r w:rsidR="00C97720">
        <w:rPr>
          <w:shd w:val="clear" w:color="auto" w:fill="FFFFFF"/>
        </w:rPr>
        <w:t xml:space="preserve">, </w:t>
      </w:r>
      <w:r w:rsidR="00597AB2" w:rsidRPr="00DC4747">
        <w:rPr>
          <w:shd w:val="clear" w:color="auto" w:fill="FFFFFF"/>
        </w:rPr>
        <w:t xml:space="preserve">y </w:t>
      </w:r>
      <w:r w:rsidR="001B082E" w:rsidRPr="00DC4747">
        <w:rPr>
          <w:shd w:val="clear" w:color="auto" w:fill="FFFFFF"/>
        </w:rPr>
        <w:t xml:space="preserve">se </w:t>
      </w:r>
      <w:r w:rsidR="0073683E" w:rsidRPr="00DC4747">
        <w:rPr>
          <w:shd w:val="clear" w:color="auto" w:fill="FFFFFF"/>
        </w:rPr>
        <w:t>protege</w:t>
      </w:r>
      <w:r w:rsidR="008C0B96">
        <w:rPr>
          <w:shd w:val="clear" w:color="auto" w:fill="FFFFFF"/>
        </w:rPr>
        <w:t xml:space="preserve"> </w:t>
      </w:r>
      <w:r w:rsidR="00AA0B40" w:rsidRPr="00DC4747">
        <w:rPr>
          <w:shd w:val="clear" w:color="auto" w:fill="FFFFFF"/>
        </w:rPr>
        <w:t xml:space="preserve">la medida en que </w:t>
      </w:r>
      <w:r w:rsidR="00EA18FE">
        <w:rPr>
          <w:shd w:val="clear" w:color="auto" w:fill="FFFFFF"/>
        </w:rPr>
        <w:t xml:space="preserve">bajo la observancia del interés público, </w:t>
      </w:r>
      <w:r w:rsidR="00EB2C29" w:rsidRPr="00DC4747">
        <w:rPr>
          <w:shd w:val="clear" w:color="auto" w:fill="FFFFFF"/>
        </w:rPr>
        <w:t xml:space="preserve">el </w:t>
      </w:r>
      <w:r w:rsidR="00FE4DDB" w:rsidRPr="00DC4747">
        <w:rPr>
          <w:shd w:val="clear" w:color="auto" w:fill="FFFFFF"/>
        </w:rPr>
        <w:t>Congreso</w:t>
      </w:r>
      <w:r w:rsidR="00EB2C29" w:rsidRPr="00DC4747">
        <w:rPr>
          <w:shd w:val="clear" w:color="auto" w:fill="FFFFFF"/>
        </w:rPr>
        <w:t xml:space="preserve">, </w:t>
      </w:r>
      <w:r w:rsidR="003A14CC" w:rsidRPr="00DC4747">
        <w:rPr>
          <w:shd w:val="clear" w:color="auto" w:fill="FFFFFF"/>
        </w:rPr>
        <w:t xml:space="preserve">debe garantizar </w:t>
      </w:r>
      <w:r w:rsidR="00E63FBC" w:rsidRPr="00DC4747">
        <w:rPr>
          <w:shd w:val="clear" w:color="auto" w:fill="FFFFFF"/>
        </w:rPr>
        <w:t>a la sociedad</w:t>
      </w:r>
      <w:r w:rsidR="00E27620" w:rsidRPr="00DC4747">
        <w:rPr>
          <w:shd w:val="clear" w:color="auto" w:fill="FFFFFF"/>
        </w:rPr>
        <w:t xml:space="preserve">, el cumplimiento de </w:t>
      </w:r>
      <w:r w:rsidR="0082325F">
        <w:rPr>
          <w:shd w:val="clear" w:color="auto" w:fill="FFFFFF"/>
        </w:rPr>
        <w:t xml:space="preserve">los </w:t>
      </w:r>
      <w:r w:rsidR="00E27620" w:rsidRPr="00DC4747">
        <w:rPr>
          <w:shd w:val="clear" w:color="auto" w:fill="FFFFFF"/>
        </w:rPr>
        <w:t xml:space="preserve">requisitos de ley, entre </w:t>
      </w:r>
      <w:r w:rsidR="009A6724" w:rsidRPr="00DC4747">
        <w:rPr>
          <w:shd w:val="clear" w:color="auto" w:fill="FFFFFF"/>
        </w:rPr>
        <w:t>é</w:t>
      </w:r>
      <w:r w:rsidR="00E27620" w:rsidRPr="00DC4747">
        <w:rPr>
          <w:shd w:val="clear" w:color="auto" w:fill="FFFFFF"/>
        </w:rPr>
        <w:t xml:space="preserve">stos, </w:t>
      </w:r>
      <w:r w:rsidR="00E63FBC" w:rsidRPr="00DC4747">
        <w:rPr>
          <w:shd w:val="clear" w:color="auto" w:fill="FFFFFF"/>
        </w:rPr>
        <w:t xml:space="preserve">que no exista </w:t>
      </w:r>
      <w:r w:rsidR="00911472" w:rsidRPr="00DC4747">
        <w:rPr>
          <w:shd w:val="clear" w:color="auto" w:fill="FFFFFF"/>
        </w:rPr>
        <w:t xml:space="preserve">la </w:t>
      </w:r>
      <w:r w:rsidR="00E63FBC" w:rsidRPr="00DC4747">
        <w:rPr>
          <w:shd w:val="clear" w:color="auto" w:fill="FFFFFF"/>
        </w:rPr>
        <w:t xml:space="preserve">duplicidad de funciones en </w:t>
      </w:r>
      <w:r w:rsidR="00EB317D" w:rsidRPr="00DC4747">
        <w:rPr>
          <w:shd w:val="clear" w:color="auto" w:fill="FFFFFF"/>
        </w:rPr>
        <w:t xml:space="preserve">los </w:t>
      </w:r>
      <w:r w:rsidR="00E63FBC" w:rsidRPr="00DC4747">
        <w:rPr>
          <w:shd w:val="clear" w:color="auto" w:fill="FFFFFF"/>
        </w:rPr>
        <w:t>cargos públicos</w:t>
      </w:r>
      <w:r w:rsidR="00EB317D" w:rsidRPr="00DC4747">
        <w:rPr>
          <w:shd w:val="clear" w:color="auto" w:fill="FFFFFF"/>
        </w:rPr>
        <w:t xml:space="preserve"> que se </w:t>
      </w:r>
      <w:r w:rsidR="00AA2B54" w:rsidRPr="00DC4747">
        <w:rPr>
          <w:shd w:val="clear" w:color="auto" w:fill="FFFFFF"/>
        </w:rPr>
        <w:t xml:space="preserve">pretendan </w:t>
      </w:r>
      <w:r w:rsidR="00EB317D" w:rsidRPr="00DC4747">
        <w:rPr>
          <w:shd w:val="clear" w:color="auto" w:fill="FFFFFF"/>
        </w:rPr>
        <w:t>des</w:t>
      </w:r>
      <w:r w:rsidR="00AA2B54" w:rsidRPr="00DC4747">
        <w:rPr>
          <w:shd w:val="clear" w:color="auto" w:fill="FFFFFF"/>
        </w:rPr>
        <w:t>ignar</w:t>
      </w:r>
      <w:r w:rsidR="00E63FBC" w:rsidRPr="00DC4747">
        <w:rPr>
          <w:shd w:val="clear" w:color="auto" w:fill="FFFFFF"/>
        </w:rPr>
        <w:t xml:space="preserve">, </w:t>
      </w:r>
      <w:r w:rsidR="00EA18FE">
        <w:rPr>
          <w:shd w:val="clear" w:color="auto" w:fill="FFFFFF"/>
        </w:rPr>
        <w:t>a fin de garantizar su buen despacho</w:t>
      </w:r>
      <w:r w:rsidR="00BD701F">
        <w:rPr>
          <w:shd w:val="clear" w:color="auto" w:fill="FFFFFF"/>
        </w:rPr>
        <w:t>, e</w:t>
      </w:r>
      <w:r w:rsidR="007808A9" w:rsidRPr="007808A9">
        <w:t>n consecuencia,</w:t>
      </w:r>
      <w:r w:rsidR="007808A9">
        <w:t xml:space="preserve"> </w:t>
      </w:r>
      <w:r w:rsidR="009E5717" w:rsidRPr="00E4697B">
        <w:t xml:space="preserve">se propone aceptar la renuncia del </w:t>
      </w:r>
      <w:r w:rsidR="00EA18FE">
        <w:t xml:space="preserve">ciudadano </w:t>
      </w:r>
      <w:r w:rsidR="00360EEF">
        <w:t>C.P</w:t>
      </w:r>
      <w:r w:rsidR="007808A9">
        <w:t>.</w:t>
      </w:r>
      <w:r w:rsidR="00360EEF">
        <w:t xml:space="preserve"> Mario Can Marín, como Auditor Superior del Estado de Yucatán.</w:t>
      </w:r>
    </w:p>
    <w:p w14:paraId="4246E636" w14:textId="77777777" w:rsidR="007A4948" w:rsidRPr="00E4697B" w:rsidRDefault="007A4948" w:rsidP="001C63AB">
      <w:pPr>
        <w:pStyle w:val="Sinespaciado"/>
        <w:shd w:val="clear" w:color="auto" w:fill="FFFFFF"/>
        <w:spacing w:line="360" w:lineRule="auto"/>
        <w:ind w:firstLine="709"/>
        <w:jc w:val="both"/>
        <w:rPr>
          <w:rFonts w:ascii="Arial" w:hAnsi="Arial" w:cs="Arial"/>
          <w:sz w:val="24"/>
          <w:szCs w:val="24"/>
        </w:rPr>
      </w:pPr>
    </w:p>
    <w:p w14:paraId="34FA6B60" w14:textId="0B24385A" w:rsidR="00581287" w:rsidRPr="00D310FC" w:rsidRDefault="00FA0B5C" w:rsidP="001C63AB">
      <w:pPr>
        <w:pStyle w:val="Sinespaciado"/>
        <w:shd w:val="clear" w:color="auto" w:fill="FFFFFF"/>
        <w:spacing w:line="360" w:lineRule="auto"/>
        <w:ind w:firstLine="709"/>
        <w:jc w:val="both"/>
        <w:rPr>
          <w:rFonts w:ascii="Arial" w:hAnsi="Arial" w:cs="Arial"/>
          <w:b/>
          <w:bCs/>
          <w:sz w:val="24"/>
          <w:szCs w:val="24"/>
          <w:lang w:eastAsia="es-MX"/>
        </w:rPr>
      </w:pPr>
      <w:r w:rsidRPr="00D310FC">
        <w:rPr>
          <w:rFonts w:ascii="Arial" w:hAnsi="Arial" w:cs="Arial"/>
          <w:sz w:val="24"/>
          <w:szCs w:val="24"/>
        </w:rPr>
        <w:t>En tal virtud</w:t>
      </w:r>
      <w:r w:rsidR="001934F1" w:rsidRPr="00D310FC">
        <w:rPr>
          <w:rFonts w:ascii="Arial" w:hAnsi="Arial" w:cs="Arial"/>
          <w:sz w:val="24"/>
          <w:szCs w:val="24"/>
        </w:rPr>
        <w:t>,</w:t>
      </w:r>
      <w:r w:rsidR="003457F7" w:rsidRPr="00D310FC">
        <w:rPr>
          <w:rFonts w:ascii="Arial" w:hAnsi="Arial" w:cs="Arial"/>
          <w:sz w:val="24"/>
          <w:szCs w:val="24"/>
        </w:rPr>
        <w:t xml:space="preserve"> con fundamento en los artículos 29</w:t>
      </w:r>
      <w:r w:rsidR="00C24364" w:rsidRPr="00D310FC">
        <w:rPr>
          <w:rFonts w:ascii="Arial" w:hAnsi="Arial" w:cs="Arial"/>
          <w:sz w:val="24"/>
          <w:szCs w:val="24"/>
        </w:rPr>
        <w:t xml:space="preserve"> y</w:t>
      </w:r>
      <w:r w:rsidR="003457F7" w:rsidRPr="00D310FC">
        <w:rPr>
          <w:rFonts w:ascii="Arial" w:hAnsi="Arial" w:cs="Arial"/>
          <w:sz w:val="24"/>
          <w:szCs w:val="24"/>
        </w:rPr>
        <w:t xml:space="preserve"> 30</w:t>
      </w:r>
      <w:r w:rsidR="009D41DB" w:rsidRPr="00D310FC">
        <w:rPr>
          <w:rFonts w:ascii="Arial" w:hAnsi="Arial" w:cs="Arial"/>
          <w:sz w:val="24"/>
          <w:szCs w:val="24"/>
        </w:rPr>
        <w:t>,</w:t>
      </w:r>
      <w:r w:rsidR="00F40F4F" w:rsidRPr="00D310FC">
        <w:rPr>
          <w:rFonts w:ascii="Arial" w:hAnsi="Arial" w:cs="Arial"/>
          <w:sz w:val="24"/>
          <w:szCs w:val="24"/>
        </w:rPr>
        <w:t xml:space="preserve"> fracci</w:t>
      </w:r>
      <w:r w:rsidR="00EF5606" w:rsidRPr="00D310FC">
        <w:rPr>
          <w:rFonts w:ascii="Arial" w:hAnsi="Arial" w:cs="Arial"/>
          <w:sz w:val="24"/>
          <w:szCs w:val="24"/>
        </w:rPr>
        <w:t xml:space="preserve">ón </w:t>
      </w:r>
      <w:r w:rsidR="00F40F4F" w:rsidRPr="00D310FC">
        <w:rPr>
          <w:rFonts w:ascii="Arial" w:hAnsi="Arial" w:cs="Arial"/>
          <w:sz w:val="24"/>
          <w:szCs w:val="24"/>
        </w:rPr>
        <w:t>XXVII,</w:t>
      </w:r>
      <w:r w:rsidR="007808A9" w:rsidRPr="00D310FC">
        <w:rPr>
          <w:rFonts w:ascii="Arial" w:hAnsi="Arial" w:cs="Arial"/>
          <w:sz w:val="24"/>
          <w:szCs w:val="24"/>
        </w:rPr>
        <w:t xml:space="preserve"> </w:t>
      </w:r>
      <w:r w:rsidR="003457F7" w:rsidRPr="00D310FC">
        <w:rPr>
          <w:rFonts w:ascii="Arial" w:hAnsi="Arial" w:cs="Arial"/>
          <w:sz w:val="24"/>
          <w:szCs w:val="24"/>
        </w:rPr>
        <w:t>de la Constitución Política; artículos 18</w:t>
      </w:r>
      <w:r w:rsidR="00D173C7" w:rsidRPr="00D310FC">
        <w:rPr>
          <w:rFonts w:ascii="Arial" w:hAnsi="Arial" w:cs="Arial"/>
          <w:sz w:val="24"/>
          <w:szCs w:val="24"/>
        </w:rPr>
        <w:t>,</w:t>
      </w:r>
      <w:r w:rsidR="008F37E5" w:rsidRPr="00D310FC">
        <w:rPr>
          <w:rFonts w:ascii="Arial" w:hAnsi="Arial" w:cs="Arial"/>
          <w:sz w:val="24"/>
          <w:szCs w:val="24"/>
        </w:rPr>
        <w:t xml:space="preserve"> párrafo segundo</w:t>
      </w:r>
      <w:r w:rsidR="003457F7" w:rsidRPr="00D310FC">
        <w:rPr>
          <w:rFonts w:ascii="Arial" w:hAnsi="Arial" w:cs="Arial"/>
          <w:sz w:val="24"/>
          <w:szCs w:val="24"/>
        </w:rPr>
        <w:t>, 43</w:t>
      </w:r>
      <w:r w:rsidR="00BC2F7A" w:rsidRPr="00D310FC">
        <w:rPr>
          <w:rFonts w:ascii="Arial" w:hAnsi="Arial" w:cs="Arial"/>
          <w:sz w:val="24"/>
          <w:szCs w:val="24"/>
        </w:rPr>
        <w:t xml:space="preserve"> fracción </w:t>
      </w:r>
      <w:r w:rsidR="00AB2417" w:rsidRPr="00D310FC">
        <w:rPr>
          <w:rFonts w:ascii="Arial" w:hAnsi="Arial" w:cs="Arial"/>
          <w:sz w:val="24"/>
          <w:szCs w:val="24"/>
        </w:rPr>
        <w:t>II</w:t>
      </w:r>
      <w:r w:rsidR="00D173C7" w:rsidRPr="00D310FC">
        <w:rPr>
          <w:rFonts w:ascii="Arial" w:hAnsi="Arial" w:cs="Arial"/>
          <w:sz w:val="24"/>
          <w:szCs w:val="24"/>
        </w:rPr>
        <w:t>,</w:t>
      </w:r>
      <w:r w:rsidR="001934F1" w:rsidRPr="00D310FC">
        <w:rPr>
          <w:rFonts w:ascii="Arial" w:hAnsi="Arial" w:cs="Arial"/>
          <w:sz w:val="24"/>
          <w:szCs w:val="24"/>
        </w:rPr>
        <w:t xml:space="preserve"> </w:t>
      </w:r>
      <w:r w:rsidR="003457F7" w:rsidRPr="00D310FC">
        <w:rPr>
          <w:rFonts w:ascii="Arial" w:hAnsi="Arial" w:cs="Arial"/>
          <w:sz w:val="24"/>
          <w:szCs w:val="24"/>
        </w:rPr>
        <w:t>de la Ley de Gobierno del Poder Legislativo</w:t>
      </w:r>
      <w:r w:rsidR="00A83ED6" w:rsidRPr="00D310FC">
        <w:rPr>
          <w:rFonts w:ascii="Arial" w:hAnsi="Arial" w:cs="Arial"/>
          <w:sz w:val="24"/>
          <w:szCs w:val="24"/>
        </w:rPr>
        <w:t>;</w:t>
      </w:r>
      <w:r w:rsidR="003457F7" w:rsidRPr="00D310FC">
        <w:rPr>
          <w:rFonts w:ascii="Arial" w:hAnsi="Arial" w:cs="Arial"/>
          <w:sz w:val="24"/>
          <w:szCs w:val="24"/>
        </w:rPr>
        <w:t xml:space="preserve"> </w:t>
      </w:r>
      <w:r w:rsidR="00B14FC9" w:rsidRPr="00D310FC">
        <w:rPr>
          <w:rFonts w:ascii="Arial" w:hAnsi="Arial" w:cs="Arial"/>
          <w:sz w:val="24"/>
          <w:szCs w:val="24"/>
        </w:rPr>
        <w:t xml:space="preserve">21 de la Ley de Fiscalización de la Cuenta Pública del Estado de Yucatán; </w:t>
      </w:r>
      <w:r w:rsidR="0043342C" w:rsidRPr="00D310FC">
        <w:rPr>
          <w:rFonts w:ascii="Arial" w:hAnsi="Arial" w:cs="Arial"/>
          <w:sz w:val="24"/>
          <w:szCs w:val="24"/>
        </w:rPr>
        <w:t xml:space="preserve">23 y 24, del Reglamento Interior de la Auditoría Superior del Estado de Yucatán; </w:t>
      </w:r>
      <w:r w:rsidR="00B2413F" w:rsidRPr="00D310FC">
        <w:rPr>
          <w:rFonts w:ascii="Arial" w:hAnsi="Arial" w:cs="Arial"/>
          <w:sz w:val="24"/>
          <w:szCs w:val="24"/>
        </w:rPr>
        <w:t xml:space="preserve">70 fracción II, </w:t>
      </w:r>
      <w:r w:rsidR="003457F7" w:rsidRPr="00D310FC">
        <w:rPr>
          <w:rFonts w:ascii="Arial" w:hAnsi="Arial" w:cs="Arial"/>
          <w:sz w:val="24"/>
          <w:szCs w:val="24"/>
        </w:rPr>
        <w:t>y 71</w:t>
      </w:r>
      <w:r w:rsidR="00D173C7" w:rsidRPr="00D310FC">
        <w:rPr>
          <w:rFonts w:ascii="Arial" w:hAnsi="Arial" w:cs="Arial"/>
          <w:sz w:val="24"/>
          <w:szCs w:val="24"/>
        </w:rPr>
        <w:t>, fracción V</w:t>
      </w:r>
      <w:r w:rsidR="009D41DB" w:rsidRPr="00D310FC">
        <w:rPr>
          <w:rFonts w:ascii="Arial" w:hAnsi="Arial" w:cs="Arial"/>
          <w:sz w:val="24"/>
          <w:szCs w:val="24"/>
        </w:rPr>
        <w:t>,</w:t>
      </w:r>
      <w:r w:rsidR="003457F7" w:rsidRPr="00D310FC">
        <w:rPr>
          <w:rFonts w:ascii="Arial" w:hAnsi="Arial" w:cs="Arial"/>
          <w:sz w:val="24"/>
          <w:szCs w:val="24"/>
        </w:rPr>
        <w:t xml:space="preserve"> del Reglamento de la Ley de Gobierno del Poder Legislativo, todos del </w:t>
      </w:r>
      <w:r w:rsidR="005A4858" w:rsidRPr="00D310FC">
        <w:rPr>
          <w:rFonts w:ascii="Arial" w:hAnsi="Arial" w:cs="Arial"/>
          <w:sz w:val="24"/>
          <w:szCs w:val="24"/>
        </w:rPr>
        <w:t>e</w:t>
      </w:r>
      <w:r w:rsidR="003457F7" w:rsidRPr="00D310FC">
        <w:rPr>
          <w:rFonts w:ascii="Arial" w:hAnsi="Arial" w:cs="Arial"/>
          <w:sz w:val="24"/>
          <w:szCs w:val="24"/>
        </w:rPr>
        <w:t>stado de Yucatán, sometemos a consideración del Pleno del H. Congreso del Estado de Yucatán, el siguiente proyecto de</w:t>
      </w:r>
      <w:r w:rsidR="000A5A5B" w:rsidRPr="00D310FC">
        <w:rPr>
          <w:rFonts w:ascii="Arial" w:hAnsi="Arial" w:cs="Arial"/>
          <w:sz w:val="24"/>
          <w:szCs w:val="24"/>
        </w:rPr>
        <w:t>,</w:t>
      </w:r>
    </w:p>
    <w:bookmarkEnd w:id="0"/>
    <w:p w14:paraId="4E30260A" w14:textId="5AF7C6F9" w:rsidR="0067478A" w:rsidRPr="007E683B" w:rsidRDefault="006A0F9B" w:rsidP="005110B3">
      <w:pPr>
        <w:adjustRightInd w:val="0"/>
        <w:jc w:val="center"/>
        <w:rPr>
          <w:rFonts w:ascii="Arial" w:hAnsi="Arial" w:cs="Arial"/>
          <w:b/>
          <w:szCs w:val="22"/>
        </w:rPr>
      </w:pPr>
      <w:r w:rsidRPr="007F2B97">
        <w:rPr>
          <w:rFonts w:ascii="Arial" w:hAnsi="Arial" w:cs="Arial"/>
          <w:b/>
          <w:sz w:val="22"/>
          <w:szCs w:val="22"/>
        </w:rPr>
        <w:br w:type="column"/>
      </w:r>
      <w:r w:rsidR="00994CA3" w:rsidRPr="007E683B">
        <w:rPr>
          <w:rFonts w:ascii="Arial" w:hAnsi="Arial" w:cs="Arial"/>
          <w:b/>
          <w:szCs w:val="22"/>
        </w:rPr>
        <w:lastRenderedPageBreak/>
        <w:t>A</w:t>
      </w:r>
      <w:r w:rsidR="00B914C2" w:rsidRPr="007E683B">
        <w:rPr>
          <w:rFonts w:ascii="Arial" w:hAnsi="Arial" w:cs="Arial"/>
          <w:b/>
          <w:szCs w:val="22"/>
        </w:rPr>
        <w:t xml:space="preserve"> </w:t>
      </w:r>
      <w:r w:rsidR="00994CA3" w:rsidRPr="007E683B">
        <w:rPr>
          <w:rFonts w:ascii="Arial" w:hAnsi="Arial" w:cs="Arial"/>
          <w:b/>
          <w:szCs w:val="22"/>
        </w:rPr>
        <w:t>C</w:t>
      </w:r>
      <w:r w:rsidR="00B914C2" w:rsidRPr="007E683B">
        <w:rPr>
          <w:rFonts w:ascii="Arial" w:hAnsi="Arial" w:cs="Arial"/>
          <w:b/>
          <w:szCs w:val="22"/>
        </w:rPr>
        <w:t xml:space="preserve"> </w:t>
      </w:r>
      <w:r w:rsidR="00994CA3" w:rsidRPr="007E683B">
        <w:rPr>
          <w:rFonts w:ascii="Arial" w:hAnsi="Arial" w:cs="Arial"/>
          <w:b/>
          <w:szCs w:val="22"/>
        </w:rPr>
        <w:t>U</w:t>
      </w:r>
      <w:r w:rsidR="00B914C2" w:rsidRPr="007E683B">
        <w:rPr>
          <w:rFonts w:ascii="Arial" w:hAnsi="Arial" w:cs="Arial"/>
          <w:b/>
          <w:szCs w:val="22"/>
        </w:rPr>
        <w:t xml:space="preserve"> </w:t>
      </w:r>
      <w:r w:rsidR="00994CA3" w:rsidRPr="007E683B">
        <w:rPr>
          <w:rFonts w:ascii="Arial" w:hAnsi="Arial" w:cs="Arial"/>
          <w:b/>
          <w:szCs w:val="22"/>
        </w:rPr>
        <w:t>E</w:t>
      </w:r>
      <w:r w:rsidR="00B914C2" w:rsidRPr="007E683B">
        <w:rPr>
          <w:rFonts w:ascii="Arial" w:hAnsi="Arial" w:cs="Arial"/>
          <w:b/>
          <w:szCs w:val="22"/>
        </w:rPr>
        <w:t xml:space="preserve"> </w:t>
      </w:r>
      <w:r w:rsidR="00994CA3" w:rsidRPr="007E683B">
        <w:rPr>
          <w:rFonts w:ascii="Arial" w:hAnsi="Arial" w:cs="Arial"/>
          <w:b/>
          <w:szCs w:val="22"/>
        </w:rPr>
        <w:t>R</w:t>
      </w:r>
      <w:r w:rsidR="00B914C2" w:rsidRPr="007E683B">
        <w:rPr>
          <w:rFonts w:ascii="Arial" w:hAnsi="Arial" w:cs="Arial"/>
          <w:b/>
          <w:szCs w:val="22"/>
        </w:rPr>
        <w:t xml:space="preserve"> </w:t>
      </w:r>
      <w:r w:rsidR="00994CA3" w:rsidRPr="007E683B">
        <w:rPr>
          <w:rFonts w:ascii="Arial" w:hAnsi="Arial" w:cs="Arial"/>
          <w:b/>
          <w:szCs w:val="22"/>
        </w:rPr>
        <w:t>D</w:t>
      </w:r>
      <w:r w:rsidR="00B914C2" w:rsidRPr="007E683B">
        <w:rPr>
          <w:rFonts w:ascii="Arial" w:hAnsi="Arial" w:cs="Arial"/>
          <w:b/>
          <w:szCs w:val="22"/>
        </w:rPr>
        <w:t xml:space="preserve"> </w:t>
      </w:r>
      <w:r w:rsidR="00994CA3" w:rsidRPr="007E683B">
        <w:rPr>
          <w:rFonts w:ascii="Arial" w:hAnsi="Arial" w:cs="Arial"/>
          <w:b/>
          <w:szCs w:val="22"/>
        </w:rPr>
        <w:t>O</w:t>
      </w:r>
    </w:p>
    <w:p w14:paraId="79268CA7" w14:textId="77777777" w:rsidR="005110B3" w:rsidRPr="007E683B" w:rsidRDefault="005110B3" w:rsidP="005110B3">
      <w:pPr>
        <w:adjustRightInd w:val="0"/>
        <w:rPr>
          <w:rFonts w:ascii="Arial" w:hAnsi="Arial" w:cs="Arial"/>
          <w:b/>
          <w:szCs w:val="22"/>
        </w:rPr>
      </w:pPr>
    </w:p>
    <w:p w14:paraId="5ADCF953" w14:textId="346A9D6F" w:rsidR="009E5717" w:rsidRPr="007E683B" w:rsidRDefault="003A2FAF" w:rsidP="005110B3">
      <w:pPr>
        <w:adjustRightInd w:val="0"/>
        <w:jc w:val="center"/>
        <w:rPr>
          <w:rFonts w:ascii="Arial" w:hAnsi="Arial" w:cs="Arial"/>
          <w:b/>
          <w:szCs w:val="22"/>
        </w:rPr>
      </w:pPr>
      <w:r w:rsidRPr="007E683B">
        <w:rPr>
          <w:rFonts w:ascii="Arial" w:hAnsi="Arial" w:cs="Arial"/>
          <w:b/>
          <w:szCs w:val="22"/>
        </w:rPr>
        <w:t>Por el qu</w:t>
      </w:r>
      <w:r w:rsidR="00EA1302" w:rsidRPr="007E683B">
        <w:rPr>
          <w:rFonts w:ascii="Arial" w:hAnsi="Arial" w:cs="Arial"/>
          <w:b/>
          <w:szCs w:val="22"/>
        </w:rPr>
        <w:t xml:space="preserve">e se </w:t>
      </w:r>
      <w:r w:rsidR="009B3F67" w:rsidRPr="007E683B">
        <w:rPr>
          <w:rFonts w:ascii="Arial" w:hAnsi="Arial" w:cs="Arial"/>
          <w:b/>
          <w:szCs w:val="22"/>
        </w:rPr>
        <w:t xml:space="preserve">resuelve </w:t>
      </w:r>
      <w:r w:rsidR="00C06005" w:rsidRPr="007E683B">
        <w:rPr>
          <w:rFonts w:ascii="Arial" w:hAnsi="Arial" w:cs="Arial"/>
          <w:b/>
          <w:szCs w:val="22"/>
        </w:rPr>
        <w:t>l</w:t>
      </w:r>
      <w:r w:rsidR="009E5717" w:rsidRPr="007E683B">
        <w:rPr>
          <w:rFonts w:ascii="Arial" w:hAnsi="Arial" w:cs="Arial"/>
          <w:b/>
          <w:szCs w:val="22"/>
        </w:rPr>
        <w:t>a renuncia de</w:t>
      </w:r>
      <w:r w:rsidR="005564D0" w:rsidRPr="007E683B">
        <w:rPr>
          <w:rFonts w:ascii="Arial" w:hAnsi="Arial" w:cs="Arial"/>
          <w:b/>
          <w:szCs w:val="22"/>
        </w:rPr>
        <w:t xml:space="preserve">l Auditor Superior del </w:t>
      </w:r>
      <w:r w:rsidR="009E5717" w:rsidRPr="007E683B">
        <w:rPr>
          <w:rFonts w:ascii="Arial" w:hAnsi="Arial" w:cs="Arial"/>
          <w:b/>
          <w:szCs w:val="22"/>
        </w:rPr>
        <w:t>Estado de Yucatán</w:t>
      </w:r>
    </w:p>
    <w:p w14:paraId="6A55D565" w14:textId="0783B6F7" w:rsidR="003A2FAF" w:rsidRPr="007E683B" w:rsidRDefault="003A2FAF" w:rsidP="003915FC">
      <w:pPr>
        <w:adjustRightInd w:val="0"/>
        <w:jc w:val="center"/>
        <w:rPr>
          <w:rFonts w:ascii="Arial" w:hAnsi="Arial" w:cs="Arial"/>
          <w:b/>
          <w:szCs w:val="22"/>
        </w:rPr>
      </w:pPr>
    </w:p>
    <w:p w14:paraId="79E86146" w14:textId="77777777" w:rsidR="00315C80" w:rsidRPr="007E683B" w:rsidRDefault="00315C80" w:rsidP="003915FC">
      <w:pPr>
        <w:adjustRightInd w:val="0"/>
        <w:ind w:firstLine="709"/>
        <w:jc w:val="both"/>
        <w:rPr>
          <w:rFonts w:ascii="Arial" w:hAnsi="Arial" w:cs="Arial"/>
          <w:b/>
          <w:szCs w:val="22"/>
        </w:rPr>
      </w:pPr>
    </w:p>
    <w:p w14:paraId="62E8B59C" w14:textId="07088AA2" w:rsidR="00934379" w:rsidRPr="007E683B" w:rsidRDefault="00315C80" w:rsidP="008B6DD1">
      <w:pPr>
        <w:adjustRightInd w:val="0"/>
        <w:spacing w:line="276" w:lineRule="auto"/>
        <w:jc w:val="both"/>
        <w:rPr>
          <w:rFonts w:ascii="Arial" w:hAnsi="Arial" w:cs="Arial"/>
          <w:szCs w:val="22"/>
        </w:rPr>
      </w:pPr>
      <w:r w:rsidRPr="007E683B">
        <w:rPr>
          <w:rFonts w:ascii="Arial" w:hAnsi="Arial" w:cs="Arial"/>
          <w:b/>
          <w:szCs w:val="22"/>
        </w:rPr>
        <w:t xml:space="preserve">Artículo </w:t>
      </w:r>
      <w:r w:rsidR="009442BE" w:rsidRPr="007E683B">
        <w:rPr>
          <w:rFonts w:ascii="Arial" w:hAnsi="Arial" w:cs="Arial"/>
          <w:b/>
          <w:szCs w:val="22"/>
        </w:rPr>
        <w:t>primero</w:t>
      </w:r>
      <w:r w:rsidRPr="007E683B">
        <w:rPr>
          <w:rFonts w:ascii="Arial" w:hAnsi="Arial" w:cs="Arial"/>
          <w:b/>
          <w:szCs w:val="22"/>
        </w:rPr>
        <w:t>.</w:t>
      </w:r>
      <w:r w:rsidRPr="007E683B">
        <w:rPr>
          <w:rFonts w:ascii="Arial" w:hAnsi="Arial" w:cs="Arial"/>
          <w:szCs w:val="22"/>
        </w:rPr>
        <w:t xml:space="preserve"> </w:t>
      </w:r>
      <w:r w:rsidR="000F2A7D" w:rsidRPr="007E683B">
        <w:rPr>
          <w:rFonts w:ascii="Arial" w:hAnsi="Arial" w:cs="Arial"/>
          <w:szCs w:val="22"/>
        </w:rPr>
        <w:t xml:space="preserve">El </w:t>
      </w:r>
      <w:r w:rsidR="005A1966" w:rsidRPr="007E683B">
        <w:rPr>
          <w:rFonts w:ascii="Arial" w:hAnsi="Arial" w:cs="Arial"/>
          <w:szCs w:val="22"/>
        </w:rPr>
        <w:t>Congreso del Estado de Yucatán</w:t>
      </w:r>
      <w:r w:rsidR="006977E4" w:rsidRPr="007E683B">
        <w:rPr>
          <w:rFonts w:ascii="Arial" w:hAnsi="Arial" w:cs="Arial"/>
          <w:szCs w:val="22"/>
        </w:rPr>
        <w:t xml:space="preserve"> </w:t>
      </w:r>
      <w:r w:rsidR="0042799E" w:rsidRPr="007E683B">
        <w:rPr>
          <w:rFonts w:ascii="Arial" w:hAnsi="Arial" w:cs="Arial"/>
          <w:szCs w:val="22"/>
        </w:rPr>
        <w:t>resuelve</w:t>
      </w:r>
      <w:r w:rsidR="005A1966" w:rsidRPr="007E683B">
        <w:rPr>
          <w:rFonts w:ascii="Arial" w:hAnsi="Arial" w:cs="Arial"/>
          <w:szCs w:val="22"/>
        </w:rPr>
        <w:t>,</w:t>
      </w:r>
      <w:r w:rsidR="0042799E" w:rsidRPr="007E683B">
        <w:rPr>
          <w:rFonts w:ascii="Arial" w:hAnsi="Arial" w:cs="Arial"/>
          <w:szCs w:val="22"/>
        </w:rPr>
        <w:t xml:space="preserve"> </w:t>
      </w:r>
      <w:r w:rsidR="009E5717" w:rsidRPr="007E683B">
        <w:rPr>
          <w:rFonts w:ascii="Arial" w:hAnsi="Arial" w:cs="Arial"/>
          <w:szCs w:val="22"/>
        </w:rPr>
        <w:t>acepta</w:t>
      </w:r>
      <w:r w:rsidR="0042799E" w:rsidRPr="007E683B">
        <w:rPr>
          <w:rFonts w:ascii="Arial" w:hAnsi="Arial" w:cs="Arial"/>
          <w:szCs w:val="22"/>
        </w:rPr>
        <w:t>r</w:t>
      </w:r>
      <w:r w:rsidR="009E5717" w:rsidRPr="007E683B">
        <w:rPr>
          <w:rFonts w:ascii="Arial" w:hAnsi="Arial" w:cs="Arial"/>
          <w:szCs w:val="22"/>
        </w:rPr>
        <w:t xml:space="preserve"> la renuncia del ciudadano </w:t>
      </w:r>
      <w:r w:rsidR="006977E4" w:rsidRPr="007E683B">
        <w:rPr>
          <w:rFonts w:ascii="Arial" w:hAnsi="Arial" w:cs="Arial"/>
          <w:szCs w:val="22"/>
        </w:rPr>
        <w:t>Mario Can Marín</w:t>
      </w:r>
      <w:r w:rsidR="009E5717" w:rsidRPr="007E683B">
        <w:rPr>
          <w:rFonts w:ascii="Arial" w:hAnsi="Arial" w:cs="Arial"/>
          <w:szCs w:val="22"/>
        </w:rPr>
        <w:t xml:space="preserve">, como </w:t>
      </w:r>
      <w:r w:rsidR="006977E4" w:rsidRPr="007E683B">
        <w:rPr>
          <w:rFonts w:ascii="Arial" w:hAnsi="Arial" w:cs="Arial"/>
          <w:szCs w:val="22"/>
        </w:rPr>
        <w:t xml:space="preserve">Auditor Superior </w:t>
      </w:r>
      <w:r w:rsidR="009E5717" w:rsidRPr="007E683B">
        <w:rPr>
          <w:rFonts w:ascii="Arial" w:hAnsi="Arial" w:cs="Arial"/>
          <w:szCs w:val="22"/>
        </w:rPr>
        <w:t>del Estado de Yucatán</w:t>
      </w:r>
      <w:r w:rsidR="00672719" w:rsidRPr="007E683B">
        <w:rPr>
          <w:rFonts w:ascii="Arial" w:hAnsi="Arial" w:cs="Arial"/>
          <w:szCs w:val="22"/>
        </w:rPr>
        <w:t>,</w:t>
      </w:r>
      <w:r w:rsidR="00D51B6B" w:rsidRPr="007E683B">
        <w:rPr>
          <w:rFonts w:ascii="Arial" w:hAnsi="Arial" w:cs="Arial"/>
          <w:szCs w:val="22"/>
        </w:rPr>
        <w:t xml:space="preserve"> </w:t>
      </w:r>
      <w:r w:rsidR="00672719" w:rsidRPr="007E683B">
        <w:rPr>
          <w:rFonts w:ascii="Arial" w:hAnsi="Arial" w:cs="Arial"/>
          <w:szCs w:val="22"/>
        </w:rPr>
        <w:t xml:space="preserve">de conformidad </w:t>
      </w:r>
      <w:r w:rsidR="00F7544D" w:rsidRPr="007E683B">
        <w:rPr>
          <w:rFonts w:ascii="Arial" w:hAnsi="Arial" w:cs="Arial"/>
          <w:szCs w:val="22"/>
        </w:rPr>
        <w:t xml:space="preserve">con </w:t>
      </w:r>
      <w:r w:rsidR="00672719" w:rsidRPr="007E683B">
        <w:rPr>
          <w:rFonts w:ascii="Arial" w:hAnsi="Arial" w:cs="Arial"/>
          <w:szCs w:val="22"/>
        </w:rPr>
        <w:t>las consideraciones v</w:t>
      </w:r>
      <w:r w:rsidR="00BA7C22" w:rsidRPr="007E683B">
        <w:rPr>
          <w:rFonts w:ascii="Arial" w:hAnsi="Arial" w:cs="Arial"/>
          <w:szCs w:val="22"/>
        </w:rPr>
        <w:t xml:space="preserve">ertidas en el </w:t>
      </w:r>
      <w:r w:rsidR="0082265B" w:rsidRPr="007E683B">
        <w:rPr>
          <w:rFonts w:ascii="Arial" w:hAnsi="Arial" w:cs="Arial"/>
          <w:szCs w:val="22"/>
        </w:rPr>
        <w:t xml:space="preserve">presente </w:t>
      </w:r>
      <w:r w:rsidR="00BA7C22" w:rsidRPr="007E683B">
        <w:rPr>
          <w:rFonts w:ascii="Arial" w:hAnsi="Arial" w:cs="Arial"/>
          <w:szCs w:val="22"/>
        </w:rPr>
        <w:t>acuerdo, y,</w:t>
      </w:r>
      <w:r w:rsidR="00D51B6B" w:rsidRPr="007E683B">
        <w:rPr>
          <w:rFonts w:ascii="Arial" w:hAnsi="Arial" w:cs="Arial"/>
          <w:szCs w:val="22"/>
        </w:rPr>
        <w:t xml:space="preserve"> en consecuencia, se tiene p</w:t>
      </w:r>
      <w:r w:rsidR="009442BE" w:rsidRPr="007E683B">
        <w:rPr>
          <w:rFonts w:ascii="Arial" w:hAnsi="Arial" w:cs="Arial"/>
          <w:szCs w:val="22"/>
        </w:rPr>
        <w:t xml:space="preserve">or concluido el ejercicio del </w:t>
      </w:r>
      <w:r w:rsidR="00D51B6B" w:rsidRPr="007E683B">
        <w:rPr>
          <w:rFonts w:ascii="Arial" w:hAnsi="Arial" w:cs="Arial"/>
          <w:szCs w:val="22"/>
        </w:rPr>
        <w:t>cargo.</w:t>
      </w:r>
    </w:p>
    <w:p w14:paraId="2B6C2869" w14:textId="558B2BC6" w:rsidR="009442BE" w:rsidRPr="007E683B" w:rsidRDefault="009442BE" w:rsidP="008B6DD1">
      <w:pPr>
        <w:adjustRightInd w:val="0"/>
        <w:spacing w:line="276" w:lineRule="auto"/>
        <w:jc w:val="both"/>
        <w:rPr>
          <w:rFonts w:ascii="Arial" w:hAnsi="Arial" w:cs="Arial"/>
          <w:szCs w:val="22"/>
        </w:rPr>
      </w:pPr>
    </w:p>
    <w:p w14:paraId="571B3DB8" w14:textId="12F4A508" w:rsidR="009442BE" w:rsidRPr="007E683B" w:rsidRDefault="009442BE" w:rsidP="008B6DD1">
      <w:pPr>
        <w:adjustRightInd w:val="0"/>
        <w:spacing w:line="276" w:lineRule="auto"/>
        <w:jc w:val="both"/>
        <w:rPr>
          <w:rFonts w:ascii="Arial" w:hAnsi="Arial" w:cs="Arial"/>
          <w:szCs w:val="22"/>
        </w:rPr>
      </w:pPr>
      <w:r w:rsidRPr="007E683B">
        <w:rPr>
          <w:rFonts w:ascii="Arial" w:hAnsi="Arial" w:cs="Arial"/>
          <w:b/>
          <w:szCs w:val="22"/>
        </w:rPr>
        <w:t xml:space="preserve">Artículo segundo. </w:t>
      </w:r>
      <w:r w:rsidR="00F16FF7" w:rsidRPr="007E683B">
        <w:rPr>
          <w:rFonts w:ascii="Arial" w:hAnsi="Arial" w:cs="Arial"/>
          <w:szCs w:val="22"/>
        </w:rPr>
        <w:t xml:space="preserve">En virtud </w:t>
      </w:r>
      <w:r w:rsidR="00EC7C38" w:rsidRPr="007E683B">
        <w:rPr>
          <w:rFonts w:ascii="Arial" w:hAnsi="Arial" w:cs="Arial"/>
          <w:szCs w:val="22"/>
        </w:rPr>
        <w:t>de la</w:t>
      </w:r>
      <w:r w:rsidR="00D7387D" w:rsidRPr="007E683B">
        <w:rPr>
          <w:rFonts w:ascii="Arial" w:hAnsi="Arial" w:cs="Arial"/>
          <w:szCs w:val="22"/>
        </w:rPr>
        <w:t xml:space="preserve"> ausencia definitiva derivada de la</w:t>
      </w:r>
      <w:r w:rsidR="00EC7C38" w:rsidRPr="007E683B">
        <w:rPr>
          <w:rFonts w:ascii="Arial" w:hAnsi="Arial" w:cs="Arial"/>
          <w:szCs w:val="22"/>
        </w:rPr>
        <w:t xml:space="preserve"> </w:t>
      </w:r>
      <w:r w:rsidR="007D52B5" w:rsidRPr="007E683B">
        <w:rPr>
          <w:rFonts w:ascii="Arial" w:hAnsi="Arial" w:cs="Arial"/>
          <w:szCs w:val="22"/>
        </w:rPr>
        <w:t xml:space="preserve">resolución de </w:t>
      </w:r>
      <w:r w:rsidR="00EC7C38" w:rsidRPr="007E683B">
        <w:rPr>
          <w:rFonts w:ascii="Arial" w:hAnsi="Arial" w:cs="Arial"/>
          <w:szCs w:val="22"/>
        </w:rPr>
        <w:t>aceptación de renuncia</w:t>
      </w:r>
      <w:r w:rsidR="00F16FF7" w:rsidRPr="007E683B">
        <w:rPr>
          <w:rFonts w:ascii="Arial" w:hAnsi="Arial" w:cs="Arial"/>
          <w:szCs w:val="22"/>
        </w:rPr>
        <w:t xml:space="preserve"> </w:t>
      </w:r>
      <w:r w:rsidR="008927B6" w:rsidRPr="007E683B">
        <w:rPr>
          <w:rFonts w:ascii="Arial" w:hAnsi="Arial" w:cs="Arial"/>
          <w:szCs w:val="22"/>
        </w:rPr>
        <w:t>y</w:t>
      </w:r>
      <w:r w:rsidR="00EC7C38" w:rsidRPr="007E683B">
        <w:rPr>
          <w:rFonts w:ascii="Arial" w:hAnsi="Arial" w:cs="Arial"/>
          <w:szCs w:val="22"/>
        </w:rPr>
        <w:t>,</w:t>
      </w:r>
      <w:r w:rsidR="001C45E1" w:rsidRPr="007E683B">
        <w:rPr>
          <w:rFonts w:ascii="Arial" w:hAnsi="Arial" w:cs="Arial"/>
          <w:szCs w:val="22"/>
        </w:rPr>
        <w:t xml:space="preserve"> en tanto se designa a la nueva persona titular de la Auditoría Superior del Estado de Yucatán,</w:t>
      </w:r>
      <w:r w:rsidR="008927B6" w:rsidRPr="007E683B">
        <w:rPr>
          <w:rFonts w:ascii="Arial" w:hAnsi="Arial" w:cs="Arial"/>
          <w:szCs w:val="22"/>
        </w:rPr>
        <w:t xml:space="preserve"> </w:t>
      </w:r>
      <w:r w:rsidR="00B5027E">
        <w:rPr>
          <w:rFonts w:ascii="Arial" w:hAnsi="Arial" w:cs="Arial"/>
          <w:szCs w:val="22"/>
        </w:rPr>
        <w:t>suplirá</w:t>
      </w:r>
      <w:r w:rsidR="006870DD" w:rsidRPr="007E683B">
        <w:rPr>
          <w:rFonts w:ascii="Arial" w:hAnsi="Arial" w:cs="Arial"/>
          <w:szCs w:val="22"/>
        </w:rPr>
        <w:t xml:space="preserve"> dicho cargo </w:t>
      </w:r>
      <w:r w:rsidR="00C60DE1" w:rsidRPr="007E683B">
        <w:rPr>
          <w:rFonts w:ascii="Arial" w:hAnsi="Arial" w:cs="Arial"/>
          <w:szCs w:val="22"/>
        </w:rPr>
        <w:t>el Auditor Especial de Cumplimiento Financiero.</w:t>
      </w:r>
    </w:p>
    <w:p w14:paraId="07EB68B8" w14:textId="77777777" w:rsidR="00B14FC9" w:rsidRPr="007E683B" w:rsidRDefault="00B14FC9" w:rsidP="008B6DD1">
      <w:pPr>
        <w:adjustRightInd w:val="0"/>
        <w:spacing w:line="276" w:lineRule="auto"/>
        <w:ind w:firstLine="709"/>
        <w:jc w:val="center"/>
        <w:rPr>
          <w:rFonts w:ascii="Arial" w:hAnsi="Arial" w:cs="Arial"/>
          <w:b/>
          <w:szCs w:val="22"/>
        </w:rPr>
      </w:pPr>
    </w:p>
    <w:p w14:paraId="668538D8" w14:textId="4E31A508" w:rsidR="00432F16" w:rsidRPr="007E683B" w:rsidRDefault="00492F38" w:rsidP="008B6DD1">
      <w:pPr>
        <w:adjustRightInd w:val="0"/>
        <w:spacing w:line="276" w:lineRule="auto"/>
        <w:ind w:firstLine="709"/>
        <w:jc w:val="center"/>
        <w:rPr>
          <w:rFonts w:ascii="Arial" w:hAnsi="Arial" w:cs="Arial"/>
          <w:b/>
          <w:szCs w:val="22"/>
        </w:rPr>
      </w:pPr>
      <w:r w:rsidRPr="007E683B">
        <w:rPr>
          <w:rFonts w:ascii="Arial" w:hAnsi="Arial" w:cs="Arial"/>
          <w:b/>
          <w:szCs w:val="22"/>
        </w:rPr>
        <w:t>Transitorio</w:t>
      </w:r>
      <w:r w:rsidR="00E340D2" w:rsidRPr="007E683B">
        <w:rPr>
          <w:rFonts w:ascii="Arial" w:hAnsi="Arial" w:cs="Arial"/>
          <w:b/>
          <w:szCs w:val="22"/>
        </w:rPr>
        <w:t>s</w:t>
      </w:r>
    </w:p>
    <w:p w14:paraId="1FE2AFDB" w14:textId="77777777" w:rsidR="00432F16" w:rsidRPr="007E683B" w:rsidRDefault="00432F16" w:rsidP="008B6DD1">
      <w:pPr>
        <w:adjustRightInd w:val="0"/>
        <w:spacing w:line="276" w:lineRule="auto"/>
        <w:ind w:firstLine="709"/>
        <w:jc w:val="both"/>
        <w:rPr>
          <w:rFonts w:ascii="Arial" w:hAnsi="Arial" w:cs="Arial"/>
          <w:b/>
          <w:szCs w:val="22"/>
        </w:rPr>
      </w:pPr>
    </w:p>
    <w:p w14:paraId="568121EC" w14:textId="77777777" w:rsidR="00432F16" w:rsidRPr="007E683B" w:rsidRDefault="00432F16" w:rsidP="008B6DD1">
      <w:pPr>
        <w:adjustRightInd w:val="0"/>
        <w:spacing w:line="276" w:lineRule="auto"/>
        <w:jc w:val="both"/>
        <w:rPr>
          <w:rFonts w:ascii="Arial" w:hAnsi="Arial" w:cs="Arial"/>
          <w:b/>
          <w:szCs w:val="22"/>
        </w:rPr>
      </w:pPr>
      <w:r w:rsidRPr="007E683B">
        <w:rPr>
          <w:rFonts w:ascii="Arial" w:hAnsi="Arial" w:cs="Arial"/>
          <w:b/>
          <w:szCs w:val="22"/>
        </w:rPr>
        <w:t>Entrada en vigor</w:t>
      </w:r>
    </w:p>
    <w:p w14:paraId="32FF51DF" w14:textId="075F9318" w:rsidR="0067478A" w:rsidRPr="007E683B" w:rsidRDefault="00432F16" w:rsidP="008B6DD1">
      <w:pPr>
        <w:adjustRightInd w:val="0"/>
        <w:spacing w:line="276" w:lineRule="auto"/>
        <w:jc w:val="both"/>
        <w:rPr>
          <w:rFonts w:ascii="Arial" w:hAnsi="Arial" w:cs="Arial"/>
          <w:szCs w:val="22"/>
          <w:lang w:val="es-MX" w:eastAsia="es-ES_tradnl"/>
        </w:rPr>
      </w:pPr>
      <w:r w:rsidRPr="007E683B">
        <w:rPr>
          <w:rFonts w:ascii="Arial" w:hAnsi="Arial" w:cs="Arial"/>
          <w:b/>
          <w:szCs w:val="22"/>
        </w:rPr>
        <w:t xml:space="preserve">Artículo </w:t>
      </w:r>
      <w:r w:rsidR="00EB6E8F" w:rsidRPr="007E683B">
        <w:rPr>
          <w:rFonts w:ascii="Arial" w:hAnsi="Arial" w:cs="Arial"/>
          <w:b/>
          <w:szCs w:val="22"/>
        </w:rPr>
        <w:t>p</w:t>
      </w:r>
      <w:r w:rsidR="00E340D2" w:rsidRPr="007E683B">
        <w:rPr>
          <w:rFonts w:ascii="Arial" w:hAnsi="Arial" w:cs="Arial"/>
          <w:b/>
          <w:szCs w:val="22"/>
        </w:rPr>
        <w:t>rimero</w:t>
      </w:r>
      <w:r w:rsidRPr="007E683B">
        <w:rPr>
          <w:rFonts w:ascii="Arial" w:hAnsi="Arial" w:cs="Arial"/>
          <w:b/>
          <w:szCs w:val="22"/>
        </w:rPr>
        <w:t xml:space="preserve">. </w:t>
      </w:r>
      <w:r w:rsidRPr="007E683B">
        <w:rPr>
          <w:rFonts w:ascii="Arial" w:hAnsi="Arial" w:cs="Arial"/>
          <w:szCs w:val="22"/>
        </w:rPr>
        <w:t xml:space="preserve">Este </w:t>
      </w:r>
      <w:r w:rsidR="00C40615" w:rsidRPr="007E683B">
        <w:rPr>
          <w:rFonts w:ascii="Arial" w:hAnsi="Arial" w:cs="Arial"/>
          <w:szCs w:val="22"/>
        </w:rPr>
        <w:t>A</w:t>
      </w:r>
      <w:r w:rsidRPr="007E683B">
        <w:rPr>
          <w:rFonts w:ascii="Arial" w:hAnsi="Arial" w:cs="Arial"/>
          <w:szCs w:val="22"/>
        </w:rPr>
        <w:t xml:space="preserve">cuerdo entrará en vigor </w:t>
      </w:r>
      <w:r w:rsidR="00DF6CBF" w:rsidRPr="007E683B">
        <w:rPr>
          <w:rFonts w:ascii="Arial" w:hAnsi="Arial" w:cs="Arial"/>
          <w:szCs w:val="22"/>
          <w:lang w:val="es-MX" w:eastAsia="es-ES_tradnl"/>
        </w:rPr>
        <w:t xml:space="preserve">al </w:t>
      </w:r>
      <w:r w:rsidR="009450A7" w:rsidRPr="007E683B">
        <w:rPr>
          <w:rFonts w:ascii="Arial" w:hAnsi="Arial" w:cs="Arial"/>
          <w:szCs w:val="22"/>
          <w:lang w:val="es-MX" w:eastAsia="es-ES_tradnl"/>
        </w:rPr>
        <w:t>momento de su aprobación por el Pleno del H. Congreso del Estado de Yucatán.</w:t>
      </w:r>
    </w:p>
    <w:p w14:paraId="50BB7788" w14:textId="344ADF40" w:rsidR="00E340D2" w:rsidRPr="007E683B" w:rsidRDefault="00E340D2" w:rsidP="008B6DD1">
      <w:pPr>
        <w:adjustRightInd w:val="0"/>
        <w:spacing w:line="276" w:lineRule="auto"/>
        <w:jc w:val="both"/>
        <w:rPr>
          <w:rFonts w:ascii="Arial" w:hAnsi="Arial" w:cs="Arial"/>
          <w:szCs w:val="22"/>
          <w:lang w:val="es-MX" w:eastAsia="es-ES_tradnl"/>
        </w:rPr>
      </w:pPr>
    </w:p>
    <w:p w14:paraId="6F12055C" w14:textId="7F03D10E" w:rsidR="00E340D2" w:rsidRPr="007E683B" w:rsidRDefault="00E340D2" w:rsidP="008B6DD1">
      <w:pPr>
        <w:adjustRightInd w:val="0"/>
        <w:spacing w:line="276" w:lineRule="auto"/>
        <w:jc w:val="both"/>
        <w:rPr>
          <w:rFonts w:ascii="Arial" w:hAnsi="Arial" w:cs="Arial"/>
          <w:b/>
          <w:bCs/>
          <w:szCs w:val="22"/>
          <w:lang w:val="es-MX" w:eastAsia="es-ES_tradnl"/>
        </w:rPr>
      </w:pPr>
      <w:r w:rsidRPr="007E683B">
        <w:rPr>
          <w:rFonts w:ascii="Arial" w:hAnsi="Arial" w:cs="Arial"/>
          <w:b/>
          <w:bCs/>
          <w:szCs w:val="22"/>
          <w:lang w:val="es-MX" w:eastAsia="es-ES_tradnl"/>
        </w:rPr>
        <w:t>Notificación</w:t>
      </w:r>
    </w:p>
    <w:p w14:paraId="769D3013" w14:textId="33DAC9CF" w:rsidR="00E340D2" w:rsidRPr="007E683B" w:rsidRDefault="00E340D2" w:rsidP="008B6DD1">
      <w:pPr>
        <w:adjustRightInd w:val="0"/>
        <w:spacing w:line="276" w:lineRule="auto"/>
        <w:jc w:val="both"/>
        <w:rPr>
          <w:rFonts w:ascii="Arial" w:hAnsi="Arial" w:cs="Arial"/>
          <w:szCs w:val="22"/>
          <w:lang w:val="es-MX" w:eastAsia="es-ES_tradnl"/>
        </w:rPr>
      </w:pPr>
      <w:r w:rsidRPr="007E683B">
        <w:rPr>
          <w:rFonts w:ascii="Arial" w:hAnsi="Arial" w:cs="Arial"/>
          <w:b/>
          <w:bCs/>
          <w:szCs w:val="22"/>
          <w:lang w:val="es-MX" w:eastAsia="es-ES_tradnl"/>
        </w:rPr>
        <w:t xml:space="preserve">Artículo </w:t>
      </w:r>
      <w:r w:rsidR="00EB6E8F" w:rsidRPr="007E683B">
        <w:rPr>
          <w:rFonts w:ascii="Arial" w:hAnsi="Arial" w:cs="Arial"/>
          <w:b/>
          <w:bCs/>
          <w:szCs w:val="22"/>
          <w:lang w:val="es-MX" w:eastAsia="es-ES_tradnl"/>
        </w:rPr>
        <w:t>s</w:t>
      </w:r>
      <w:r w:rsidRPr="007E683B">
        <w:rPr>
          <w:rFonts w:ascii="Arial" w:hAnsi="Arial" w:cs="Arial"/>
          <w:b/>
          <w:bCs/>
          <w:szCs w:val="22"/>
          <w:lang w:val="es-MX" w:eastAsia="es-ES_tradnl"/>
        </w:rPr>
        <w:t xml:space="preserve">egundo. </w:t>
      </w:r>
      <w:r w:rsidRPr="007E683B">
        <w:rPr>
          <w:rFonts w:ascii="Arial" w:hAnsi="Arial" w:cs="Arial"/>
          <w:szCs w:val="22"/>
          <w:lang w:val="es-MX" w:eastAsia="es-ES_tradnl"/>
        </w:rPr>
        <w:t>Notifíquese a</w:t>
      </w:r>
      <w:r w:rsidR="007E3BA0" w:rsidRPr="007E683B">
        <w:rPr>
          <w:rFonts w:ascii="Arial" w:hAnsi="Arial" w:cs="Arial"/>
          <w:szCs w:val="22"/>
          <w:lang w:val="es-MX" w:eastAsia="es-ES_tradnl"/>
        </w:rPr>
        <w:t xml:space="preserve"> </w:t>
      </w:r>
      <w:r w:rsidRPr="007E683B">
        <w:rPr>
          <w:rFonts w:ascii="Arial" w:hAnsi="Arial" w:cs="Arial"/>
          <w:szCs w:val="22"/>
          <w:lang w:val="es-MX" w:eastAsia="es-ES_tradnl"/>
        </w:rPr>
        <w:t>l</w:t>
      </w:r>
      <w:r w:rsidR="007E3BA0" w:rsidRPr="007E683B">
        <w:rPr>
          <w:rFonts w:ascii="Arial" w:hAnsi="Arial" w:cs="Arial"/>
          <w:szCs w:val="22"/>
          <w:lang w:val="es-MX" w:eastAsia="es-ES_tradnl"/>
        </w:rPr>
        <w:t xml:space="preserve">a Auditoría Superior del Estado de Yucatán, </w:t>
      </w:r>
      <w:r w:rsidRPr="007E683B">
        <w:rPr>
          <w:rFonts w:ascii="Arial" w:hAnsi="Arial" w:cs="Arial"/>
          <w:szCs w:val="22"/>
          <w:lang w:val="es-MX" w:eastAsia="es-ES_tradnl"/>
        </w:rPr>
        <w:t>así como al ciud</w:t>
      </w:r>
      <w:r w:rsidR="00D51B6B" w:rsidRPr="007E683B">
        <w:rPr>
          <w:rFonts w:ascii="Arial" w:hAnsi="Arial" w:cs="Arial"/>
          <w:szCs w:val="22"/>
          <w:lang w:val="es-MX" w:eastAsia="es-ES_tradnl"/>
        </w:rPr>
        <w:t xml:space="preserve">adano </w:t>
      </w:r>
      <w:r w:rsidR="007E3BA0" w:rsidRPr="007E683B">
        <w:rPr>
          <w:rFonts w:ascii="Arial" w:hAnsi="Arial" w:cs="Arial"/>
          <w:szCs w:val="22"/>
        </w:rPr>
        <w:t>Mario Can Marín</w:t>
      </w:r>
      <w:r w:rsidR="00D51B6B" w:rsidRPr="007E683B">
        <w:rPr>
          <w:rFonts w:ascii="Arial" w:hAnsi="Arial" w:cs="Arial"/>
          <w:szCs w:val="22"/>
          <w:lang w:val="es-MX" w:eastAsia="es-ES_tradnl"/>
        </w:rPr>
        <w:t>, para los efectos legales correspondientes.</w:t>
      </w:r>
    </w:p>
    <w:p w14:paraId="24BE1544" w14:textId="77777777" w:rsidR="008B6DD1" w:rsidRPr="007E683B" w:rsidRDefault="008B6DD1" w:rsidP="008B6DD1">
      <w:pPr>
        <w:adjustRightInd w:val="0"/>
        <w:spacing w:line="276" w:lineRule="auto"/>
        <w:jc w:val="both"/>
        <w:rPr>
          <w:rFonts w:ascii="Arial" w:hAnsi="Arial" w:cs="Arial"/>
          <w:szCs w:val="22"/>
          <w:lang w:val="es-MX" w:eastAsia="es-ES_tradnl"/>
        </w:rPr>
      </w:pPr>
    </w:p>
    <w:p w14:paraId="55742CFC" w14:textId="748A56CA" w:rsidR="00E340D2" w:rsidRPr="007E683B" w:rsidRDefault="00D8371A" w:rsidP="008B6DD1">
      <w:pPr>
        <w:adjustRightInd w:val="0"/>
        <w:spacing w:line="276" w:lineRule="auto"/>
        <w:jc w:val="both"/>
        <w:rPr>
          <w:rFonts w:ascii="Arial" w:hAnsi="Arial" w:cs="Arial"/>
          <w:b/>
          <w:bCs/>
          <w:szCs w:val="22"/>
          <w:lang w:val="es-MX" w:eastAsia="es-ES_tradnl"/>
        </w:rPr>
      </w:pPr>
      <w:r w:rsidRPr="007E683B">
        <w:rPr>
          <w:rFonts w:ascii="Arial" w:hAnsi="Arial" w:cs="Arial"/>
          <w:b/>
          <w:bCs/>
          <w:szCs w:val="22"/>
          <w:lang w:val="es-MX" w:eastAsia="es-ES_tradnl"/>
        </w:rPr>
        <w:t>Convocatoria</w:t>
      </w:r>
    </w:p>
    <w:p w14:paraId="76A3490D" w14:textId="75F3D9C1" w:rsidR="00B539B5" w:rsidRPr="007E683B" w:rsidRDefault="00E340D2" w:rsidP="008B6DD1">
      <w:pPr>
        <w:adjustRightInd w:val="0"/>
        <w:spacing w:line="276" w:lineRule="auto"/>
        <w:jc w:val="both"/>
        <w:rPr>
          <w:rFonts w:ascii="Arial" w:hAnsi="Arial" w:cs="Arial"/>
          <w:w w:val="105"/>
          <w:szCs w:val="22"/>
        </w:rPr>
      </w:pPr>
      <w:r w:rsidRPr="007E683B">
        <w:rPr>
          <w:rFonts w:ascii="Arial" w:hAnsi="Arial" w:cs="Arial"/>
          <w:b/>
          <w:bCs/>
          <w:szCs w:val="22"/>
          <w:lang w:val="es-MX" w:eastAsia="es-ES_tradnl"/>
        </w:rPr>
        <w:t xml:space="preserve">Artículo </w:t>
      </w:r>
      <w:r w:rsidR="00D8371A" w:rsidRPr="007E683B">
        <w:rPr>
          <w:rFonts w:ascii="Arial" w:hAnsi="Arial" w:cs="Arial"/>
          <w:b/>
          <w:bCs/>
          <w:szCs w:val="22"/>
          <w:lang w:val="es-MX" w:eastAsia="es-ES_tradnl"/>
        </w:rPr>
        <w:t>t</w:t>
      </w:r>
      <w:r w:rsidRPr="007E683B">
        <w:rPr>
          <w:rFonts w:ascii="Arial" w:hAnsi="Arial" w:cs="Arial"/>
          <w:b/>
          <w:bCs/>
          <w:szCs w:val="22"/>
          <w:lang w:val="es-MX" w:eastAsia="es-ES_tradnl"/>
        </w:rPr>
        <w:t xml:space="preserve">ercero. </w:t>
      </w:r>
      <w:r w:rsidR="001A0628" w:rsidRPr="007E683B">
        <w:rPr>
          <w:rFonts w:ascii="Arial" w:hAnsi="Arial" w:cs="Arial"/>
          <w:szCs w:val="22"/>
        </w:rPr>
        <w:t xml:space="preserve">En virtud de la vacante que se presenta en el cargo de </w:t>
      </w:r>
      <w:r w:rsidR="008B6DD1" w:rsidRPr="007E683B">
        <w:rPr>
          <w:rFonts w:ascii="Arial" w:hAnsi="Arial" w:cs="Arial"/>
          <w:szCs w:val="22"/>
        </w:rPr>
        <w:t>titular de la Auditoría</w:t>
      </w:r>
      <w:r w:rsidR="001A0628" w:rsidRPr="007E683B">
        <w:rPr>
          <w:rFonts w:ascii="Arial" w:hAnsi="Arial" w:cs="Arial"/>
          <w:szCs w:val="22"/>
        </w:rPr>
        <w:t xml:space="preserve"> Superior del Estado de Yucatán, l</w:t>
      </w:r>
      <w:r w:rsidR="00D232D2" w:rsidRPr="007E683B">
        <w:rPr>
          <w:rFonts w:ascii="Arial" w:hAnsi="Arial" w:cs="Arial"/>
          <w:bCs/>
          <w:szCs w:val="22"/>
          <w:lang w:val="es-MX" w:eastAsia="es-ES_tradnl"/>
        </w:rPr>
        <w:t>a</w:t>
      </w:r>
      <w:r w:rsidR="00D232D2" w:rsidRPr="007E683B">
        <w:rPr>
          <w:rFonts w:ascii="Arial" w:hAnsi="Arial" w:cs="Arial"/>
          <w:b/>
          <w:bCs/>
          <w:szCs w:val="22"/>
          <w:lang w:val="es-MX" w:eastAsia="es-ES_tradnl"/>
        </w:rPr>
        <w:t xml:space="preserve"> </w:t>
      </w:r>
      <w:r w:rsidR="00D232D2" w:rsidRPr="007E683B">
        <w:rPr>
          <w:rFonts w:ascii="Arial" w:hAnsi="Arial" w:cs="Arial"/>
          <w:szCs w:val="22"/>
        </w:rPr>
        <w:t>Comisión Permanente de Vigilancia de la Cuenta Pública, Transparencia y Anticorrupción</w:t>
      </w:r>
      <w:r w:rsidR="002508B5" w:rsidRPr="007E683B">
        <w:rPr>
          <w:rFonts w:ascii="Arial" w:hAnsi="Arial" w:cs="Arial"/>
          <w:szCs w:val="22"/>
        </w:rPr>
        <w:t xml:space="preserve"> del Congreso del Estado</w:t>
      </w:r>
      <w:r w:rsidR="00D232D2" w:rsidRPr="007E683B">
        <w:rPr>
          <w:rFonts w:ascii="Arial" w:hAnsi="Arial" w:cs="Arial"/>
          <w:szCs w:val="22"/>
        </w:rPr>
        <w:t>,</w:t>
      </w:r>
      <w:r w:rsidR="000B4C0B" w:rsidRPr="007E683B">
        <w:rPr>
          <w:rFonts w:ascii="Arial" w:hAnsi="Arial" w:cs="Arial"/>
          <w:szCs w:val="22"/>
        </w:rPr>
        <w:t xml:space="preserve"> </w:t>
      </w:r>
      <w:r w:rsidR="00D232D2" w:rsidRPr="007E683B">
        <w:rPr>
          <w:rFonts w:ascii="Arial" w:hAnsi="Arial" w:cs="Arial"/>
          <w:szCs w:val="22"/>
        </w:rPr>
        <w:t xml:space="preserve">dentro de los treinta días naturales posteriores a la </w:t>
      </w:r>
      <w:r w:rsidR="00E522DD" w:rsidRPr="007E683B">
        <w:rPr>
          <w:rFonts w:ascii="Arial" w:hAnsi="Arial" w:cs="Arial"/>
          <w:szCs w:val="22"/>
        </w:rPr>
        <w:t xml:space="preserve">entrada en vigor </w:t>
      </w:r>
      <w:r w:rsidR="00D232D2" w:rsidRPr="007E683B">
        <w:rPr>
          <w:rFonts w:ascii="Arial" w:hAnsi="Arial" w:cs="Arial"/>
          <w:szCs w:val="22"/>
        </w:rPr>
        <w:t xml:space="preserve">de este </w:t>
      </w:r>
      <w:r w:rsidR="002508B5" w:rsidRPr="007E683B">
        <w:rPr>
          <w:rFonts w:ascii="Arial" w:hAnsi="Arial" w:cs="Arial"/>
          <w:szCs w:val="22"/>
        </w:rPr>
        <w:t>A</w:t>
      </w:r>
      <w:r w:rsidR="00D232D2" w:rsidRPr="007E683B">
        <w:rPr>
          <w:rFonts w:ascii="Arial" w:hAnsi="Arial" w:cs="Arial"/>
          <w:szCs w:val="22"/>
        </w:rPr>
        <w:t>cuerdo</w:t>
      </w:r>
      <w:r w:rsidR="00D232D2" w:rsidRPr="007E683B">
        <w:rPr>
          <w:rFonts w:ascii="Arial" w:hAnsi="Arial" w:cs="Arial"/>
          <w:w w:val="105"/>
          <w:szCs w:val="22"/>
        </w:rPr>
        <w:t>, deber</w:t>
      </w:r>
      <w:r w:rsidR="00B539B5" w:rsidRPr="007E683B">
        <w:rPr>
          <w:rFonts w:ascii="Arial" w:hAnsi="Arial" w:cs="Arial"/>
          <w:w w:val="105"/>
          <w:szCs w:val="22"/>
        </w:rPr>
        <w:t xml:space="preserve">á emitir la convocatoria </w:t>
      </w:r>
      <w:r w:rsidR="00B539B5" w:rsidRPr="007E683B">
        <w:rPr>
          <w:rFonts w:ascii="Arial" w:hAnsi="Arial" w:cs="Arial"/>
          <w:szCs w:val="22"/>
        </w:rPr>
        <w:t>pública</w:t>
      </w:r>
      <w:r w:rsidR="00B539B5" w:rsidRPr="007E683B">
        <w:rPr>
          <w:rFonts w:ascii="Arial" w:hAnsi="Arial" w:cs="Arial"/>
          <w:w w:val="105"/>
          <w:szCs w:val="22"/>
        </w:rPr>
        <w:t xml:space="preserve"> correspondiente a efecto de que se </w:t>
      </w:r>
      <w:r w:rsidR="00B539B5" w:rsidRPr="007E683B">
        <w:rPr>
          <w:rFonts w:ascii="Arial" w:hAnsi="Arial" w:cs="Arial"/>
          <w:szCs w:val="22"/>
        </w:rPr>
        <w:t xml:space="preserve">propongan </w:t>
      </w:r>
      <w:r w:rsidR="004E1642" w:rsidRPr="007E683B">
        <w:rPr>
          <w:rFonts w:ascii="Arial" w:hAnsi="Arial" w:cs="Arial"/>
          <w:szCs w:val="22"/>
        </w:rPr>
        <w:t xml:space="preserve">personas </w:t>
      </w:r>
      <w:r w:rsidR="00B539B5" w:rsidRPr="007E683B">
        <w:rPr>
          <w:rFonts w:ascii="Arial" w:hAnsi="Arial" w:cs="Arial"/>
          <w:szCs w:val="22"/>
        </w:rPr>
        <w:t xml:space="preserve">aspirantes para ocupar dicho cargo. </w:t>
      </w:r>
    </w:p>
    <w:p w14:paraId="19C1F13B" w14:textId="0EFF5786" w:rsidR="008B6DD1" w:rsidRDefault="008B6DD1" w:rsidP="008B6DD1">
      <w:pPr>
        <w:adjustRightInd w:val="0"/>
        <w:spacing w:line="276" w:lineRule="auto"/>
        <w:jc w:val="both"/>
        <w:rPr>
          <w:rFonts w:ascii="Arial" w:hAnsi="Arial" w:cs="Arial"/>
          <w:b/>
          <w:bCs/>
          <w:szCs w:val="22"/>
          <w:lang w:val="es-MX" w:eastAsia="es-ES_tradnl"/>
        </w:rPr>
      </w:pPr>
    </w:p>
    <w:p w14:paraId="74CD63AD" w14:textId="4C2CE43A" w:rsidR="007E683B" w:rsidRDefault="007E683B" w:rsidP="008B6DD1">
      <w:pPr>
        <w:adjustRightInd w:val="0"/>
        <w:spacing w:line="276" w:lineRule="auto"/>
        <w:jc w:val="both"/>
        <w:rPr>
          <w:rFonts w:ascii="Arial" w:hAnsi="Arial" w:cs="Arial"/>
          <w:b/>
          <w:bCs/>
          <w:szCs w:val="22"/>
          <w:lang w:val="es-MX" w:eastAsia="es-ES_tradnl"/>
        </w:rPr>
      </w:pPr>
    </w:p>
    <w:p w14:paraId="713C6FEA" w14:textId="597CF50A" w:rsidR="007E683B" w:rsidRDefault="007E683B" w:rsidP="008B6DD1">
      <w:pPr>
        <w:adjustRightInd w:val="0"/>
        <w:spacing w:line="276" w:lineRule="auto"/>
        <w:jc w:val="both"/>
        <w:rPr>
          <w:rFonts w:ascii="Arial" w:hAnsi="Arial" w:cs="Arial"/>
          <w:b/>
          <w:bCs/>
          <w:szCs w:val="22"/>
          <w:lang w:val="es-MX" w:eastAsia="es-ES_tradnl"/>
        </w:rPr>
      </w:pPr>
    </w:p>
    <w:p w14:paraId="29D16F87" w14:textId="77777777" w:rsidR="007E683B" w:rsidRPr="007E683B" w:rsidRDefault="007E683B" w:rsidP="008B6DD1">
      <w:pPr>
        <w:adjustRightInd w:val="0"/>
        <w:spacing w:line="276" w:lineRule="auto"/>
        <w:jc w:val="both"/>
        <w:rPr>
          <w:rFonts w:ascii="Arial" w:hAnsi="Arial" w:cs="Arial"/>
          <w:b/>
          <w:bCs/>
          <w:szCs w:val="22"/>
          <w:lang w:val="es-MX" w:eastAsia="es-ES_tradnl"/>
        </w:rPr>
      </w:pPr>
    </w:p>
    <w:p w14:paraId="6F7AD5EF" w14:textId="5041E0D9" w:rsidR="00D8371A" w:rsidRPr="007E683B" w:rsidRDefault="00D8371A" w:rsidP="008B6DD1">
      <w:pPr>
        <w:adjustRightInd w:val="0"/>
        <w:spacing w:line="276" w:lineRule="auto"/>
        <w:jc w:val="both"/>
        <w:rPr>
          <w:rFonts w:ascii="Arial" w:hAnsi="Arial" w:cs="Arial"/>
          <w:b/>
          <w:bCs/>
          <w:szCs w:val="22"/>
          <w:lang w:val="es-MX" w:eastAsia="es-ES_tradnl"/>
        </w:rPr>
      </w:pPr>
      <w:r w:rsidRPr="007E683B">
        <w:rPr>
          <w:rFonts w:ascii="Arial" w:hAnsi="Arial" w:cs="Arial"/>
          <w:b/>
          <w:bCs/>
          <w:szCs w:val="22"/>
          <w:lang w:val="es-MX" w:eastAsia="es-ES_tradnl"/>
        </w:rPr>
        <w:t>Publicación</w:t>
      </w:r>
    </w:p>
    <w:p w14:paraId="78945799" w14:textId="411C2316" w:rsidR="00E340D2" w:rsidRPr="007E683B" w:rsidRDefault="00D8371A" w:rsidP="008B6DD1">
      <w:pPr>
        <w:adjustRightInd w:val="0"/>
        <w:spacing w:line="276" w:lineRule="auto"/>
        <w:jc w:val="both"/>
        <w:rPr>
          <w:rFonts w:ascii="Arial" w:hAnsi="Arial" w:cs="Arial"/>
          <w:w w:val="105"/>
          <w:szCs w:val="22"/>
        </w:rPr>
      </w:pPr>
      <w:r w:rsidRPr="007E683B">
        <w:rPr>
          <w:rFonts w:ascii="Arial" w:hAnsi="Arial" w:cs="Arial"/>
          <w:b/>
          <w:bCs/>
          <w:szCs w:val="22"/>
          <w:lang w:val="es-MX" w:eastAsia="es-ES_tradnl"/>
        </w:rPr>
        <w:t xml:space="preserve">Artículo cuarto. </w:t>
      </w:r>
      <w:r w:rsidR="00E340D2" w:rsidRPr="007E683B">
        <w:rPr>
          <w:rFonts w:ascii="Arial" w:hAnsi="Arial" w:cs="Arial"/>
          <w:spacing w:val="1"/>
          <w:w w:val="105"/>
          <w:szCs w:val="22"/>
        </w:rPr>
        <w:t>Publíquese e</w:t>
      </w:r>
      <w:r w:rsidR="00E340D2" w:rsidRPr="007E683B">
        <w:rPr>
          <w:rFonts w:ascii="Arial" w:hAnsi="Arial" w:cs="Arial"/>
          <w:w w:val="105"/>
          <w:szCs w:val="22"/>
        </w:rPr>
        <w:t>ste</w:t>
      </w:r>
      <w:r w:rsidR="00E340D2" w:rsidRPr="007E683B">
        <w:rPr>
          <w:rFonts w:ascii="Arial" w:hAnsi="Arial" w:cs="Arial"/>
          <w:spacing w:val="1"/>
          <w:w w:val="105"/>
          <w:szCs w:val="22"/>
        </w:rPr>
        <w:t xml:space="preserve"> Acuerdo </w:t>
      </w:r>
      <w:r w:rsidR="00E340D2" w:rsidRPr="007E683B">
        <w:rPr>
          <w:rFonts w:ascii="Arial" w:hAnsi="Arial" w:cs="Arial"/>
          <w:w w:val="105"/>
          <w:szCs w:val="22"/>
        </w:rPr>
        <w:t>en el Diario Oficial del Gobierno del Estado de Yucatán.</w:t>
      </w:r>
    </w:p>
    <w:p w14:paraId="2D20DD4A" w14:textId="77777777" w:rsidR="00AF33D8" w:rsidRPr="007E683B" w:rsidRDefault="00AF33D8" w:rsidP="003915FC">
      <w:pPr>
        <w:pStyle w:val="Textoindependiente"/>
        <w:spacing w:after="0"/>
        <w:rPr>
          <w:b/>
          <w:szCs w:val="22"/>
        </w:rPr>
      </w:pPr>
    </w:p>
    <w:p w14:paraId="481591E2" w14:textId="6E651124" w:rsidR="003E6AA9" w:rsidRPr="007E683B" w:rsidRDefault="003E6AA9" w:rsidP="003915FC">
      <w:pPr>
        <w:pStyle w:val="Textoindependiente"/>
        <w:spacing w:after="0"/>
        <w:rPr>
          <w:b/>
          <w:szCs w:val="22"/>
        </w:rPr>
      </w:pPr>
      <w:r w:rsidRPr="007E683B">
        <w:rPr>
          <w:b/>
          <w:szCs w:val="22"/>
        </w:rPr>
        <w:t xml:space="preserve">DADO EN LA SALA DE USOS MÚLTIPLES “MAESTRA </w:t>
      </w:r>
      <w:r w:rsidRPr="007E683B">
        <w:rPr>
          <w:rFonts w:eastAsia="Arial"/>
          <w:b/>
          <w:szCs w:val="22"/>
        </w:rPr>
        <w:t>CONSUELO ZAVALA CASTILLO</w:t>
      </w:r>
      <w:r w:rsidRPr="007E683B">
        <w:rPr>
          <w:b/>
          <w:szCs w:val="22"/>
        </w:rPr>
        <w:t>” DEL RECINTO DEL PODER LEGISLATIVO, EN LA CIUDAD DE MÉRIDA, YUCATÁN, A LOS DIECINU</w:t>
      </w:r>
      <w:r w:rsidR="008B6DD1" w:rsidRPr="007E683B">
        <w:rPr>
          <w:b/>
          <w:szCs w:val="22"/>
        </w:rPr>
        <w:t>E</w:t>
      </w:r>
      <w:r w:rsidRPr="007E683B">
        <w:rPr>
          <w:b/>
          <w:szCs w:val="22"/>
        </w:rPr>
        <w:t>VE DÍAS DEL MES DE OCTUBRE DEL AÑO DOS MIL VEINTITRÉS.</w:t>
      </w:r>
    </w:p>
    <w:p w14:paraId="65BB3BF3" w14:textId="77777777" w:rsidR="00854B60" w:rsidRPr="007E683B" w:rsidRDefault="00854B60" w:rsidP="003915FC">
      <w:pPr>
        <w:pStyle w:val="Textoindependiente"/>
        <w:spacing w:after="0"/>
        <w:ind w:firstLine="426"/>
        <w:jc w:val="center"/>
        <w:rPr>
          <w:b/>
          <w:szCs w:val="22"/>
        </w:rPr>
      </w:pPr>
    </w:p>
    <w:p w14:paraId="73FA62CC" w14:textId="79CD6617" w:rsidR="008B6DD1" w:rsidRPr="007E683B" w:rsidRDefault="003E6AA9" w:rsidP="003915FC">
      <w:pPr>
        <w:pStyle w:val="Textoindependiente"/>
        <w:spacing w:after="0"/>
        <w:ind w:firstLine="426"/>
        <w:jc w:val="center"/>
        <w:rPr>
          <w:rFonts w:eastAsia="Calibri"/>
          <w:szCs w:val="22"/>
        </w:rPr>
      </w:pPr>
      <w:r w:rsidRPr="007E683B">
        <w:rPr>
          <w:b/>
          <w:szCs w:val="22"/>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3E6AA9" w:rsidRPr="00DB0F2A" w14:paraId="2BF0CD24" w14:textId="77777777" w:rsidTr="00F24AA4">
        <w:trPr>
          <w:tblHeader/>
          <w:jc w:val="center"/>
        </w:trPr>
        <w:tc>
          <w:tcPr>
            <w:tcW w:w="2263" w:type="dxa"/>
            <w:tcBorders>
              <w:bottom w:val="single" w:sz="4" w:space="0" w:color="auto"/>
            </w:tcBorders>
            <w:shd w:val="clear" w:color="auto" w:fill="A6A6A6"/>
          </w:tcPr>
          <w:p w14:paraId="1565A6F7" w14:textId="77777777" w:rsidR="003E6AA9" w:rsidRPr="00DB0F2A" w:rsidRDefault="003E6AA9" w:rsidP="003915FC">
            <w:pPr>
              <w:pStyle w:val="Textoindependiente"/>
              <w:spacing w:after="0"/>
              <w:jc w:val="center"/>
              <w:rPr>
                <w:b/>
                <w:caps/>
                <w:sz w:val="20"/>
              </w:rPr>
            </w:pPr>
          </w:p>
          <w:p w14:paraId="77C303DB" w14:textId="77777777" w:rsidR="003E6AA9" w:rsidRPr="00DB0F2A" w:rsidRDefault="003E6AA9" w:rsidP="003915FC">
            <w:pPr>
              <w:pStyle w:val="Textoindependiente"/>
              <w:spacing w:after="0"/>
              <w:jc w:val="center"/>
              <w:rPr>
                <w:b/>
                <w:caps/>
                <w:sz w:val="20"/>
              </w:rPr>
            </w:pPr>
            <w:r w:rsidRPr="00DB0F2A">
              <w:rPr>
                <w:b/>
                <w:caps/>
                <w:sz w:val="20"/>
              </w:rPr>
              <w:t>CARGO</w:t>
            </w:r>
          </w:p>
        </w:tc>
        <w:tc>
          <w:tcPr>
            <w:tcW w:w="2094" w:type="dxa"/>
            <w:tcBorders>
              <w:bottom w:val="single" w:sz="4" w:space="0" w:color="auto"/>
            </w:tcBorders>
            <w:shd w:val="clear" w:color="auto" w:fill="A6A6A6"/>
          </w:tcPr>
          <w:p w14:paraId="0F77D642" w14:textId="77777777" w:rsidR="003E6AA9" w:rsidRPr="00DB0F2A" w:rsidRDefault="003E6AA9" w:rsidP="003915FC">
            <w:pPr>
              <w:pStyle w:val="Textoindependiente"/>
              <w:spacing w:after="0"/>
              <w:jc w:val="center"/>
              <w:rPr>
                <w:b/>
                <w:caps/>
                <w:sz w:val="20"/>
              </w:rPr>
            </w:pPr>
          </w:p>
          <w:p w14:paraId="03635276" w14:textId="77777777" w:rsidR="003E6AA9" w:rsidRPr="00DB0F2A" w:rsidRDefault="003E6AA9" w:rsidP="003915FC">
            <w:pPr>
              <w:pStyle w:val="Textoindependiente"/>
              <w:spacing w:after="0"/>
              <w:jc w:val="center"/>
              <w:rPr>
                <w:b/>
                <w:caps/>
                <w:sz w:val="20"/>
              </w:rPr>
            </w:pPr>
            <w:r w:rsidRPr="00DB0F2A">
              <w:rPr>
                <w:b/>
                <w:caps/>
                <w:sz w:val="20"/>
              </w:rPr>
              <w:t xml:space="preserve">nombre </w:t>
            </w:r>
          </w:p>
        </w:tc>
        <w:tc>
          <w:tcPr>
            <w:tcW w:w="2272" w:type="dxa"/>
            <w:tcBorders>
              <w:bottom w:val="single" w:sz="4" w:space="0" w:color="auto"/>
            </w:tcBorders>
            <w:shd w:val="clear" w:color="auto" w:fill="A6A6A6"/>
          </w:tcPr>
          <w:p w14:paraId="145F19FD" w14:textId="77777777" w:rsidR="003E6AA9" w:rsidRPr="00DB0F2A" w:rsidRDefault="003E6AA9" w:rsidP="003915FC">
            <w:pPr>
              <w:pStyle w:val="Textoindependiente"/>
              <w:spacing w:after="0"/>
              <w:jc w:val="center"/>
              <w:rPr>
                <w:b/>
                <w:caps/>
                <w:sz w:val="20"/>
              </w:rPr>
            </w:pPr>
          </w:p>
          <w:p w14:paraId="1F74BD54" w14:textId="77777777" w:rsidR="003E6AA9" w:rsidRPr="00DB0F2A" w:rsidRDefault="003E6AA9" w:rsidP="003915FC">
            <w:pPr>
              <w:pStyle w:val="Textoindependiente"/>
              <w:spacing w:after="0"/>
              <w:jc w:val="center"/>
              <w:rPr>
                <w:b/>
                <w:caps/>
                <w:sz w:val="20"/>
              </w:rPr>
            </w:pPr>
            <w:r w:rsidRPr="00DB0F2A">
              <w:rPr>
                <w:b/>
                <w:caps/>
                <w:sz w:val="20"/>
              </w:rPr>
              <w:t>VOTO A FAVOR</w:t>
            </w:r>
          </w:p>
        </w:tc>
        <w:tc>
          <w:tcPr>
            <w:tcW w:w="2416" w:type="dxa"/>
            <w:tcBorders>
              <w:bottom w:val="single" w:sz="4" w:space="0" w:color="auto"/>
            </w:tcBorders>
            <w:shd w:val="clear" w:color="auto" w:fill="A6A6A6"/>
          </w:tcPr>
          <w:p w14:paraId="5C8FFEC1" w14:textId="77777777" w:rsidR="003E6AA9" w:rsidRPr="00DB0F2A" w:rsidRDefault="003E6AA9" w:rsidP="003915FC">
            <w:pPr>
              <w:pStyle w:val="Textoindependiente"/>
              <w:spacing w:after="0"/>
              <w:jc w:val="center"/>
              <w:rPr>
                <w:b/>
                <w:caps/>
                <w:sz w:val="20"/>
              </w:rPr>
            </w:pPr>
          </w:p>
          <w:p w14:paraId="1B2D17A5" w14:textId="77777777" w:rsidR="003E6AA9" w:rsidRPr="00DB0F2A" w:rsidRDefault="003E6AA9" w:rsidP="003915FC">
            <w:pPr>
              <w:pStyle w:val="Textoindependiente"/>
              <w:spacing w:after="0"/>
              <w:jc w:val="center"/>
              <w:rPr>
                <w:b/>
                <w:caps/>
                <w:sz w:val="20"/>
              </w:rPr>
            </w:pPr>
            <w:r w:rsidRPr="00DB0F2A">
              <w:rPr>
                <w:b/>
                <w:caps/>
                <w:sz w:val="20"/>
              </w:rPr>
              <w:t>VOTO EN CONTRA</w:t>
            </w:r>
          </w:p>
        </w:tc>
      </w:tr>
      <w:tr w:rsidR="003E6AA9" w:rsidRPr="00DB0F2A" w14:paraId="028DCECF" w14:textId="77777777" w:rsidTr="00F24AA4">
        <w:trPr>
          <w:jc w:val="center"/>
        </w:trPr>
        <w:tc>
          <w:tcPr>
            <w:tcW w:w="2263" w:type="dxa"/>
            <w:tcBorders>
              <w:bottom w:val="single" w:sz="4" w:space="0" w:color="auto"/>
            </w:tcBorders>
            <w:shd w:val="clear" w:color="auto" w:fill="auto"/>
          </w:tcPr>
          <w:p w14:paraId="4FFA9A65" w14:textId="77777777" w:rsidR="003E6AA9" w:rsidRPr="00DB0F2A" w:rsidRDefault="003E6AA9" w:rsidP="003915FC">
            <w:pPr>
              <w:pStyle w:val="Textoindependiente"/>
              <w:spacing w:after="0"/>
              <w:jc w:val="center"/>
              <w:rPr>
                <w:b/>
                <w:caps/>
                <w:sz w:val="20"/>
              </w:rPr>
            </w:pPr>
          </w:p>
          <w:p w14:paraId="5C01F6FF" w14:textId="77777777" w:rsidR="003E6AA9" w:rsidRPr="00DB0F2A" w:rsidRDefault="003E6AA9" w:rsidP="003915FC">
            <w:pPr>
              <w:pStyle w:val="Textoindependiente"/>
              <w:spacing w:after="0"/>
              <w:jc w:val="center"/>
              <w:rPr>
                <w:b/>
                <w:caps/>
                <w:sz w:val="20"/>
              </w:rPr>
            </w:pPr>
            <w:r w:rsidRPr="00DB0F2A">
              <w:rPr>
                <w:b/>
                <w:caps/>
                <w:sz w:val="20"/>
              </w:rPr>
              <w:t>PRESIDENTE</w:t>
            </w:r>
          </w:p>
        </w:tc>
        <w:tc>
          <w:tcPr>
            <w:tcW w:w="2094" w:type="dxa"/>
            <w:tcBorders>
              <w:bottom w:val="single" w:sz="4" w:space="0" w:color="auto"/>
            </w:tcBorders>
            <w:shd w:val="clear" w:color="auto" w:fill="auto"/>
          </w:tcPr>
          <w:p w14:paraId="526D7A77" w14:textId="255ED783" w:rsidR="003E6AA9" w:rsidRPr="00DB0F2A" w:rsidRDefault="003E6AA9" w:rsidP="003915FC">
            <w:pPr>
              <w:pStyle w:val="Textoindependiente"/>
              <w:spacing w:after="0"/>
              <w:jc w:val="center"/>
              <w:rPr>
                <w:b/>
                <w:caps/>
                <w:sz w:val="20"/>
                <w:lang w:val="es-MX"/>
              </w:rPr>
            </w:pPr>
            <w:r w:rsidRPr="00DB0F2A">
              <w:rPr>
                <w:noProof/>
                <w:sz w:val="20"/>
                <w:lang w:val="es-MX" w:eastAsia="es-MX"/>
              </w:rPr>
              <w:drawing>
                <wp:inline distT="0" distB="0" distL="0" distR="0" wp14:anchorId="4BC35EEA" wp14:editId="7E307E01">
                  <wp:extent cx="781050" cy="1009650"/>
                  <wp:effectExtent l="0" t="0" r="0" b="0"/>
                  <wp:docPr id="25" name="Imagen 25"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a:ln>
                            <a:noFill/>
                          </a:ln>
                        </pic:spPr>
                      </pic:pic>
                    </a:graphicData>
                  </a:graphic>
                </wp:inline>
              </w:drawing>
            </w:r>
          </w:p>
          <w:p w14:paraId="13588B2C" w14:textId="7619AC26" w:rsidR="003E6AA9" w:rsidRPr="00DB0F2A" w:rsidRDefault="003E6AA9" w:rsidP="003915FC">
            <w:pPr>
              <w:pStyle w:val="Textoindependiente"/>
              <w:spacing w:after="0"/>
              <w:jc w:val="center"/>
              <w:rPr>
                <w:b/>
                <w:caps/>
                <w:sz w:val="20"/>
                <w:lang w:val="es-MX"/>
              </w:rPr>
            </w:pPr>
            <w:r w:rsidRPr="00DB0F2A">
              <w:rPr>
                <w:b/>
                <w:caps/>
                <w:sz w:val="20"/>
                <w:lang w:val="es-MX"/>
              </w:rPr>
              <w:t>DIP. ERIK JOSÉ RIHANI GONZÁLEZ.</w:t>
            </w:r>
          </w:p>
        </w:tc>
        <w:tc>
          <w:tcPr>
            <w:tcW w:w="2272" w:type="dxa"/>
            <w:tcBorders>
              <w:bottom w:val="single" w:sz="4" w:space="0" w:color="auto"/>
            </w:tcBorders>
            <w:shd w:val="clear" w:color="auto" w:fill="auto"/>
          </w:tcPr>
          <w:p w14:paraId="46DFD46D" w14:textId="77777777" w:rsidR="003E6AA9" w:rsidRPr="00DB0F2A" w:rsidRDefault="003E6AA9" w:rsidP="003915FC">
            <w:pPr>
              <w:pStyle w:val="Textoindependiente"/>
              <w:spacing w:after="0"/>
              <w:rPr>
                <w:caps/>
                <w:sz w:val="20"/>
                <w:lang w:val="es-MX"/>
              </w:rPr>
            </w:pPr>
          </w:p>
          <w:p w14:paraId="13E53157" w14:textId="77777777" w:rsidR="003E6AA9" w:rsidRPr="00DB0F2A" w:rsidRDefault="003E6AA9" w:rsidP="003915FC">
            <w:pPr>
              <w:pStyle w:val="Textoindependiente"/>
              <w:spacing w:after="0"/>
              <w:rPr>
                <w:caps/>
                <w:sz w:val="20"/>
                <w:lang w:val="es-MX"/>
              </w:rPr>
            </w:pPr>
          </w:p>
          <w:p w14:paraId="5AA2A4FB" w14:textId="77777777" w:rsidR="003E6AA9" w:rsidRPr="00DB0F2A" w:rsidRDefault="003E6AA9" w:rsidP="003915FC">
            <w:pPr>
              <w:pStyle w:val="Textoindependiente"/>
              <w:spacing w:after="0"/>
              <w:rPr>
                <w:caps/>
                <w:sz w:val="20"/>
                <w:lang w:val="es-MX"/>
              </w:rPr>
            </w:pPr>
          </w:p>
          <w:p w14:paraId="2CA00AE0" w14:textId="77777777" w:rsidR="003E6AA9" w:rsidRPr="00DB0F2A" w:rsidRDefault="003E6AA9" w:rsidP="003915FC">
            <w:pPr>
              <w:pStyle w:val="Textoindependiente"/>
              <w:spacing w:after="0"/>
              <w:jc w:val="center"/>
              <w:rPr>
                <w:b/>
                <w:caps/>
                <w:sz w:val="20"/>
                <w:lang w:val="es-MX"/>
              </w:rPr>
            </w:pPr>
          </w:p>
        </w:tc>
        <w:tc>
          <w:tcPr>
            <w:tcW w:w="2416" w:type="dxa"/>
            <w:tcBorders>
              <w:bottom w:val="single" w:sz="4" w:space="0" w:color="auto"/>
            </w:tcBorders>
            <w:shd w:val="clear" w:color="auto" w:fill="auto"/>
          </w:tcPr>
          <w:p w14:paraId="12CDF71D" w14:textId="77777777" w:rsidR="003E6AA9" w:rsidRPr="00DB0F2A" w:rsidRDefault="003E6AA9" w:rsidP="003915FC">
            <w:pPr>
              <w:pStyle w:val="Textoindependiente"/>
              <w:spacing w:after="0"/>
              <w:rPr>
                <w:caps/>
                <w:sz w:val="20"/>
                <w:lang w:val="es-MX"/>
              </w:rPr>
            </w:pPr>
          </w:p>
        </w:tc>
      </w:tr>
      <w:tr w:rsidR="003E6AA9" w:rsidRPr="00DB0F2A" w14:paraId="3C224C2D" w14:textId="77777777" w:rsidTr="00F24AA4">
        <w:trPr>
          <w:jc w:val="center"/>
        </w:trPr>
        <w:tc>
          <w:tcPr>
            <w:tcW w:w="2263" w:type="dxa"/>
            <w:tcBorders>
              <w:top w:val="single" w:sz="4" w:space="0" w:color="auto"/>
              <w:bottom w:val="single" w:sz="4" w:space="0" w:color="auto"/>
            </w:tcBorders>
            <w:shd w:val="clear" w:color="auto" w:fill="auto"/>
          </w:tcPr>
          <w:p w14:paraId="15438251" w14:textId="77777777" w:rsidR="003E6AA9" w:rsidRPr="00DB0F2A" w:rsidRDefault="003E6AA9" w:rsidP="003915FC">
            <w:pPr>
              <w:pStyle w:val="Textoindependiente"/>
              <w:spacing w:after="0"/>
              <w:jc w:val="center"/>
              <w:rPr>
                <w:b/>
                <w:caps/>
                <w:sz w:val="20"/>
              </w:rPr>
            </w:pPr>
          </w:p>
          <w:p w14:paraId="59EB09DC" w14:textId="77777777" w:rsidR="003E6AA9" w:rsidRPr="00DB0F2A" w:rsidRDefault="003E6AA9" w:rsidP="003915FC">
            <w:pPr>
              <w:pStyle w:val="Textoindependiente"/>
              <w:spacing w:after="0"/>
              <w:jc w:val="center"/>
              <w:rPr>
                <w:b/>
                <w:caps/>
                <w:sz w:val="20"/>
              </w:rPr>
            </w:pPr>
            <w:r w:rsidRPr="00DB0F2A">
              <w:rPr>
                <w:b/>
                <w:caps/>
                <w:sz w:val="20"/>
              </w:rPr>
              <w:t>VICEPRESIDENTA</w:t>
            </w:r>
          </w:p>
        </w:tc>
        <w:tc>
          <w:tcPr>
            <w:tcW w:w="2094" w:type="dxa"/>
            <w:tcBorders>
              <w:top w:val="single" w:sz="4" w:space="0" w:color="auto"/>
              <w:bottom w:val="single" w:sz="4" w:space="0" w:color="auto"/>
            </w:tcBorders>
            <w:shd w:val="clear" w:color="auto" w:fill="auto"/>
          </w:tcPr>
          <w:p w14:paraId="28E622C0" w14:textId="52FD2C21" w:rsidR="003E6AA9" w:rsidRPr="00DB0F2A" w:rsidRDefault="003E6AA9" w:rsidP="003915FC">
            <w:pPr>
              <w:jc w:val="center"/>
              <w:rPr>
                <w:rFonts w:ascii="Arial" w:hAnsi="Arial" w:cs="Arial"/>
                <w:b/>
                <w:sz w:val="20"/>
                <w:szCs w:val="20"/>
              </w:rPr>
            </w:pPr>
            <w:r w:rsidRPr="00DB0F2A">
              <w:rPr>
                <w:rFonts w:ascii="Arial" w:hAnsi="Arial" w:cs="Arial"/>
                <w:noProof/>
                <w:sz w:val="20"/>
                <w:szCs w:val="20"/>
                <w:lang w:val="es-MX" w:eastAsia="es-MX"/>
              </w:rPr>
              <w:drawing>
                <wp:inline distT="0" distB="0" distL="0" distR="0" wp14:anchorId="211D1BF0" wp14:editId="240E486C">
                  <wp:extent cx="790575" cy="1019175"/>
                  <wp:effectExtent l="0" t="0" r="9525" b="9525"/>
                  <wp:docPr id="24" name="Imagen 24"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Z:\LXIII LEGISLATURA\FOTOS DIPS-LXIII LEGIS\Dip. Fabiola Loez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07C9917D" w14:textId="0DEDC38E" w:rsidR="003E6AA9" w:rsidRPr="00DB0F2A" w:rsidRDefault="003E6AA9" w:rsidP="003915FC">
            <w:pPr>
              <w:jc w:val="center"/>
              <w:rPr>
                <w:rFonts w:ascii="Arial" w:hAnsi="Arial" w:cs="Arial"/>
                <w:b/>
                <w:sz w:val="20"/>
                <w:szCs w:val="20"/>
              </w:rPr>
            </w:pPr>
            <w:r w:rsidRPr="00DB0F2A">
              <w:rPr>
                <w:rFonts w:ascii="Arial" w:hAnsi="Arial" w:cs="Arial"/>
                <w:b/>
                <w:sz w:val="20"/>
                <w:szCs w:val="20"/>
              </w:rPr>
              <w:t>DIP. FABIOLA LOEZA NOVELO.</w:t>
            </w:r>
          </w:p>
        </w:tc>
        <w:tc>
          <w:tcPr>
            <w:tcW w:w="2272" w:type="dxa"/>
            <w:tcBorders>
              <w:top w:val="single" w:sz="4" w:space="0" w:color="auto"/>
              <w:bottom w:val="single" w:sz="4" w:space="0" w:color="auto"/>
            </w:tcBorders>
            <w:shd w:val="clear" w:color="auto" w:fill="auto"/>
          </w:tcPr>
          <w:p w14:paraId="5ADF25DA" w14:textId="77777777" w:rsidR="003E6AA9" w:rsidRPr="00DB0F2A" w:rsidRDefault="003E6AA9" w:rsidP="003915FC">
            <w:pPr>
              <w:pStyle w:val="Textoindependiente"/>
              <w:spacing w:after="0"/>
              <w:rPr>
                <w:caps/>
                <w:sz w:val="20"/>
              </w:rPr>
            </w:pPr>
          </w:p>
          <w:p w14:paraId="3DBBF3F0" w14:textId="77777777" w:rsidR="003E6AA9" w:rsidRPr="00DB0F2A" w:rsidRDefault="003E6AA9" w:rsidP="003915FC">
            <w:pPr>
              <w:pStyle w:val="Textoindependiente"/>
              <w:spacing w:after="0"/>
              <w:rPr>
                <w:caps/>
                <w:sz w:val="20"/>
              </w:rPr>
            </w:pPr>
          </w:p>
          <w:p w14:paraId="6E8A0C8F" w14:textId="77777777" w:rsidR="003E6AA9" w:rsidRPr="00DB0F2A" w:rsidRDefault="003E6AA9" w:rsidP="003915FC">
            <w:pPr>
              <w:pStyle w:val="Textoindependiente"/>
              <w:spacing w:after="0"/>
              <w:jc w:val="center"/>
              <w:rPr>
                <w:caps/>
                <w:sz w:val="20"/>
              </w:rPr>
            </w:pPr>
          </w:p>
        </w:tc>
        <w:tc>
          <w:tcPr>
            <w:tcW w:w="2416" w:type="dxa"/>
            <w:tcBorders>
              <w:top w:val="single" w:sz="4" w:space="0" w:color="auto"/>
              <w:bottom w:val="single" w:sz="4" w:space="0" w:color="auto"/>
            </w:tcBorders>
            <w:shd w:val="clear" w:color="auto" w:fill="auto"/>
          </w:tcPr>
          <w:p w14:paraId="4110CA00" w14:textId="77777777" w:rsidR="003E6AA9" w:rsidRPr="00DB0F2A" w:rsidRDefault="003E6AA9" w:rsidP="003915FC">
            <w:pPr>
              <w:pStyle w:val="Textoindependiente"/>
              <w:spacing w:after="0"/>
              <w:rPr>
                <w:caps/>
                <w:sz w:val="20"/>
              </w:rPr>
            </w:pPr>
          </w:p>
        </w:tc>
      </w:tr>
      <w:tr w:rsidR="003E6AA9" w:rsidRPr="00DB0F2A" w14:paraId="7B8CB993" w14:textId="77777777" w:rsidTr="00F24AA4">
        <w:trPr>
          <w:jc w:val="center"/>
        </w:trPr>
        <w:tc>
          <w:tcPr>
            <w:tcW w:w="2263" w:type="dxa"/>
            <w:tcBorders>
              <w:top w:val="nil"/>
              <w:bottom w:val="single" w:sz="4" w:space="0" w:color="auto"/>
            </w:tcBorders>
            <w:shd w:val="clear" w:color="auto" w:fill="auto"/>
          </w:tcPr>
          <w:p w14:paraId="6C617DBE" w14:textId="77777777" w:rsidR="003E6AA9" w:rsidRPr="00DB0F2A" w:rsidRDefault="003E6AA9" w:rsidP="003915FC">
            <w:pPr>
              <w:pStyle w:val="Textoindependiente"/>
              <w:spacing w:after="0"/>
              <w:jc w:val="center"/>
              <w:rPr>
                <w:b/>
                <w:caps/>
                <w:sz w:val="20"/>
                <w:lang w:val="pt-BR"/>
              </w:rPr>
            </w:pPr>
          </w:p>
          <w:p w14:paraId="7321CC45" w14:textId="77777777" w:rsidR="003E6AA9" w:rsidRPr="00DB0F2A" w:rsidRDefault="003E6AA9" w:rsidP="003915FC">
            <w:pPr>
              <w:pStyle w:val="Textoindependiente"/>
              <w:spacing w:after="0"/>
              <w:jc w:val="center"/>
              <w:rPr>
                <w:b/>
                <w:caps/>
                <w:sz w:val="20"/>
              </w:rPr>
            </w:pPr>
            <w:r w:rsidRPr="00DB0F2A">
              <w:rPr>
                <w:b/>
                <w:caps/>
                <w:sz w:val="20"/>
                <w:lang w:val="pt-BR"/>
              </w:rPr>
              <w:t>SECRETARIO</w:t>
            </w:r>
          </w:p>
        </w:tc>
        <w:tc>
          <w:tcPr>
            <w:tcW w:w="2094" w:type="dxa"/>
            <w:tcBorders>
              <w:top w:val="nil"/>
              <w:bottom w:val="single" w:sz="4" w:space="0" w:color="auto"/>
            </w:tcBorders>
            <w:shd w:val="clear" w:color="auto" w:fill="auto"/>
          </w:tcPr>
          <w:p w14:paraId="72A662C8" w14:textId="399E1269" w:rsidR="003E6AA9" w:rsidRPr="00DB0F2A" w:rsidRDefault="003E6AA9" w:rsidP="003915FC">
            <w:pPr>
              <w:jc w:val="center"/>
              <w:rPr>
                <w:rFonts w:ascii="Arial" w:hAnsi="Arial" w:cs="Arial"/>
                <w:b/>
                <w:sz w:val="20"/>
                <w:szCs w:val="20"/>
              </w:rPr>
            </w:pPr>
            <w:r w:rsidRPr="00DB0F2A">
              <w:rPr>
                <w:rFonts w:ascii="Arial" w:hAnsi="Arial" w:cs="Arial"/>
                <w:noProof/>
                <w:sz w:val="20"/>
                <w:szCs w:val="20"/>
                <w:lang w:val="es-MX" w:eastAsia="es-MX"/>
              </w:rPr>
              <w:drawing>
                <wp:inline distT="0" distB="0" distL="0" distR="0" wp14:anchorId="5AB33412" wp14:editId="4517B596">
                  <wp:extent cx="800100" cy="1038225"/>
                  <wp:effectExtent l="0" t="0" r="0" b="9525"/>
                  <wp:docPr id="22" name="Imagen 22"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74288C43" w14:textId="77777777" w:rsidR="003E6AA9" w:rsidRPr="00DB0F2A" w:rsidRDefault="003E6AA9" w:rsidP="003915FC">
            <w:pPr>
              <w:jc w:val="center"/>
              <w:rPr>
                <w:rFonts w:ascii="Arial" w:hAnsi="Arial" w:cs="Arial"/>
                <w:b/>
                <w:sz w:val="20"/>
                <w:szCs w:val="20"/>
              </w:rPr>
            </w:pPr>
            <w:r w:rsidRPr="00DB0F2A">
              <w:rPr>
                <w:rFonts w:ascii="Arial" w:hAnsi="Arial" w:cs="Arial"/>
                <w:b/>
                <w:sz w:val="20"/>
                <w:szCs w:val="20"/>
              </w:rPr>
              <w:t>DIP. ESTEBAN ABRAHAM MACARI.</w:t>
            </w:r>
          </w:p>
        </w:tc>
        <w:tc>
          <w:tcPr>
            <w:tcW w:w="2272" w:type="dxa"/>
            <w:tcBorders>
              <w:top w:val="nil"/>
              <w:bottom w:val="single" w:sz="4" w:space="0" w:color="auto"/>
            </w:tcBorders>
            <w:shd w:val="clear" w:color="auto" w:fill="auto"/>
          </w:tcPr>
          <w:p w14:paraId="5299DF0C" w14:textId="77777777" w:rsidR="003E6AA9" w:rsidRPr="00DB0F2A" w:rsidRDefault="003E6AA9" w:rsidP="003915FC">
            <w:pPr>
              <w:pStyle w:val="Textoindependiente"/>
              <w:spacing w:after="0"/>
              <w:rPr>
                <w:caps/>
                <w:sz w:val="20"/>
              </w:rPr>
            </w:pPr>
          </w:p>
          <w:p w14:paraId="740EC12C" w14:textId="77777777" w:rsidR="003E6AA9" w:rsidRPr="00DB0F2A" w:rsidRDefault="003E6AA9" w:rsidP="003915FC">
            <w:pPr>
              <w:pStyle w:val="Textoindependiente"/>
              <w:spacing w:after="0"/>
              <w:rPr>
                <w:caps/>
                <w:sz w:val="20"/>
              </w:rPr>
            </w:pPr>
          </w:p>
          <w:p w14:paraId="7515B1D0" w14:textId="77777777" w:rsidR="003E6AA9" w:rsidRPr="00DB0F2A" w:rsidRDefault="003E6AA9" w:rsidP="003915FC">
            <w:pPr>
              <w:pStyle w:val="Textoindependiente"/>
              <w:spacing w:after="0"/>
              <w:rPr>
                <w:caps/>
                <w:sz w:val="20"/>
              </w:rPr>
            </w:pPr>
          </w:p>
          <w:p w14:paraId="5C536A14" w14:textId="77777777" w:rsidR="003E6AA9" w:rsidRPr="00DB0F2A" w:rsidRDefault="003E6AA9" w:rsidP="003915FC">
            <w:pPr>
              <w:pStyle w:val="Textoindependiente"/>
              <w:spacing w:after="0"/>
              <w:rPr>
                <w:caps/>
                <w:sz w:val="20"/>
              </w:rPr>
            </w:pPr>
          </w:p>
          <w:p w14:paraId="0719624D" w14:textId="77777777" w:rsidR="003E6AA9" w:rsidRPr="00DB0F2A" w:rsidRDefault="003E6AA9" w:rsidP="003915FC">
            <w:pPr>
              <w:pStyle w:val="Textoindependiente"/>
              <w:spacing w:after="0"/>
              <w:rPr>
                <w:caps/>
                <w:sz w:val="20"/>
              </w:rPr>
            </w:pPr>
          </w:p>
        </w:tc>
        <w:tc>
          <w:tcPr>
            <w:tcW w:w="2416" w:type="dxa"/>
            <w:tcBorders>
              <w:top w:val="nil"/>
              <w:bottom w:val="single" w:sz="4" w:space="0" w:color="auto"/>
            </w:tcBorders>
            <w:shd w:val="clear" w:color="auto" w:fill="auto"/>
          </w:tcPr>
          <w:p w14:paraId="73DCE010" w14:textId="77777777" w:rsidR="003E6AA9" w:rsidRPr="00DB0F2A" w:rsidRDefault="003E6AA9" w:rsidP="003915FC">
            <w:pPr>
              <w:pStyle w:val="Textoindependiente"/>
              <w:spacing w:after="0"/>
              <w:rPr>
                <w:caps/>
                <w:sz w:val="20"/>
              </w:rPr>
            </w:pPr>
          </w:p>
        </w:tc>
      </w:tr>
      <w:tr w:rsidR="003E6AA9" w:rsidRPr="00DB0F2A" w14:paraId="2AE88990" w14:textId="77777777" w:rsidTr="00F24AA4">
        <w:trPr>
          <w:jc w:val="center"/>
        </w:trPr>
        <w:tc>
          <w:tcPr>
            <w:tcW w:w="2263" w:type="dxa"/>
            <w:tcBorders>
              <w:top w:val="single" w:sz="4" w:space="0" w:color="auto"/>
              <w:bottom w:val="single" w:sz="4" w:space="0" w:color="auto"/>
            </w:tcBorders>
            <w:shd w:val="clear" w:color="auto" w:fill="auto"/>
            <w:vAlign w:val="center"/>
          </w:tcPr>
          <w:p w14:paraId="60B82EAB" w14:textId="77777777" w:rsidR="003E6AA9" w:rsidRPr="00DB0F2A" w:rsidRDefault="003E6AA9" w:rsidP="003915FC">
            <w:pPr>
              <w:pStyle w:val="Textoindependiente"/>
              <w:spacing w:after="0"/>
              <w:jc w:val="center"/>
              <w:rPr>
                <w:b/>
                <w:caps/>
                <w:sz w:val="20"/>
              </w:rPr>
            </w:pPr>
          </w:p>
          <w:p w14:paraId="14E3301D" w14:textId="77777777" w:rsidR="003E6AA9" w:rsidRPr="00DB0F2A" w:rsidRDefault="003E6AA9" w:rsidP="003915FC">
            <w:pPr>
              <w:pStyle w:val="Textoindependiente"/>
              <w:spacing w:after="0"/>
              <w:jc w:val="center"/>
              <w:rPr>
                <w:b/>
                <w:caps/>
                <w:sz w:val="20"/>
                <w:lang w:val="pt-BR"/>
              </w:rPr>
            </w:pPr>
            <w:r w:rsidRPr="00DB0F2A">
              <w:rPr>
                <w:b/>
                <w:caps/>
                <w:sz w:val="20"/>
              </w:rPr>
              <w:t>VOCAL</w:t>
            </w:r>
          </w:p>
        </w:tc>
        <w:tc>
          <w:tcPr>
            <w:tcW w:w="2094" w:type="dxa"/>
            <w:tcBorders>
              <w:top w:val="single" w:sz="4" w:space="0" w:color="auto"/>
              <w:bottom w:val="single" w:sz="4" w:space="0" w:color="auto"/>
            </w:tcBorders>
            <w:shd w:val="clear" w:color="auto" w:fill="auto"/>
          </w:tcPr>
          <w:p w14:paraId="6AB981C7" w14:textId="55E7769A" w:rsidR="003E6AA9" w:rsidRPr="00DB0F2A" w:rsidRDefault="003E6AA9" w:rsidP="003915FC">
            <w:pPr>
              <w:jc w:val="center"/>
              <w:rPr>
                <w:rFonts w:ascii="Arial" w:hAnsi="Arial" w:cs="Arial"/>
                <w:b/>
                <w:caps/>
                <w:sz w:val="20"/>
                <w:szCs w:val="20"/>
                <w:lang w:val="pt-BR"/>
              </w:rPr>
            </w:pPr>
            <w:r w:rsidRPr="00DB0F2A">
              <w:rPr>
                <w:rFonts w:ascii="Arial" w:hAnsi="Arial" w:cs="Arial"/>
                <w:noProof/>
                <w:sz w:val="20"/>
                <w:szCs w:val="20"/>
                <w:lang w:val="es-MX" w:eastAsia="es-MX"/>
              </w:rPr>
              <w:drawing>
                <wp:inline distT="0" distB="0" distL="0" distR="0" wp14:anchorId="27E175ED" wp14:editId="20A4308E">
                  <wp:extent cx="771525" cy="1000125"/>
                  <wp:effectExtent l="0" t="0" r="9525" b="9525"/>
                  <wp:docPr id="21" name="Imagen 21"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Z:\LXIII LEGISLATURA\FOTOS DIPS-LXIII LEGIS\Dip. Harry Rd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69B4A6CD" w14:textId="77777777" w:rsidR="003E6AA9" w:rsidRPr="00DB0F2A" w:rsidRDefault="003E6AA9" w:rsidP="003915FC">
            <w:pPr>
              <w:jc w:val="center"/>
              <w:rPr>
                <w:rFonts w:ascii="Arial" w:hAnsi="Arial" w:cs="Arial"/>
                <w:b/>
                <w:caps/>
                <w:sz w:val="20"/>
                <w:szCs w:val="20"/>
                <w:lang w:val="pt-BR"/>
              </w:rPr>
            </w:pPr>
            <w:r w:rsidRPr="00DB0F2A">
              <w:rPr>
                <w:rFonts w:ascii="Arial" w:hAnsi="Arial" w:cs="Arial"/>
                <w:b/>
                <w:caps/>
                <w:sz w:val="20"/>
                <w:szCs w:val="20"/>
                <w:lang w:val="pt-BR"/>
              </w:rPr>
              <w:t>DIP. HARRY GERARDO RODRÍGUEZ BOTELLO FIERRO.</w:t>
            </w:r>
          </w:p>
        </w:tc>
        <w:tc>
          <w:tcPr>
            <w:tcW w:w="2272" w:type="dxa"/>
            <w:tcBorders>
              <w:top w:val="single" w:sz="4" w:space="0" w:color="auto"/>
              <w:bottom w:val="single" w:sz="4" w:space="0" w:color="auto"/>
            </w:tcBorders>
            <w:shd w:val="clear" w:color="auto" w:fill="auto"/>
          </w:tcPr>
          <w:p w14:paraId="526FFBCF" w14:textId="77777777" w:rsidR="003E6AA9" w:rsidRPr="00DB0F2A" w:rsidRDefault="003E6AA9" w:rsidP="003915FC">
            <w:pPr>
              <w:pStyle w:val="Textoindependiente"/>
              <w:spacing w:after="0"/>
              <w:rPr>
                <w:caps/>
                <w:sz w:val="20"/>
              </w:rPr>
            </w:pPr>
          </w:p>
        </w:tc>
        <w:tc>
          <w:tcPr>
            <w:tcW w:w="2416" w:type="dxa"/>
            <w:tcBorders>
              <w:top w:val="single" w:sz="4" w:space="0" w:color="auto"/>
              <w:bottom w:val="single" w:sz="4" w:space="0" w:color="auto"/>
            </w:tcBorders>
            <w:shd w:val="clear" w:color="auto" w:fill="auto"/>
          </w:tcPr>
          <w:p w14:paraId="2D1C1F46" w14:textId="77777777" w:rsidR="003E6AA9" w:rsidRPr="00DB0F2A" w:rsidRDefault="003E6AA9" w:rsidP="003915FC">
            <w:pPr>
              <w:pStyle w:val="Textoindependiente"/>
              <w:spacing w:after="0"/>
              <w:rPr>
                <w:caps/>
                <w:sz w:val="20"/>
              </w:rPr>
            </w:pPr>
          </w:p>
        </w:tc>
      </w:tr>
      <w:tr w:rsidR="003E6AA9" w:rsidRPr="00DB0F2A" w14:paraId="06B787D9" w14:textId="77777777" w:rsidTr="00F24AA4">
        <w:trPr>
          <w:jc w:val="center"/>
        </w:trPr>
        <w:tc>
          <w:tcPr>
            <w:tcW w:w="2263" w:type="dxa"/>
            <w:tcBorders>
              <w:top w:val="nil"/>
              <w:bottom w:val="single" w:sz="4" w:space="0" w:color="auto"/>
            </w:tcBorders>
            <w:shd w:val="clear" w:color="auto" w:fill="auto"/>
            <w:vAlign w:val="center"/>
          </w:tcPr>
          <w:p w14:paraId="35F21794" w14:textId="77777777" w:rsidR="003E6AA9" w:rsidRPr="00DB0F2A" w:rsidRDefault="003E6AA9" w:rsidP="003915FC">
            <w:pPr>
              <w:pStyle w:val="Textoindependiente"/>
              <w:spacing w:after="0"/>
              <w:jc w:val="center"/>
              <w:rPr>
                <w:b/>
                <w:caps/>
                <w:sz w:val="20"/>
              </w:rPr>
            </w:pPr>
          </w:p>
          <w:p w14:paraId="237F606F" w14:textId="77777777" w:rsidR="003E6AA9" w:rsidRPr="00DB0F2A" w:rsidRDefault="003E6AA9" w:rsidP="003915FC">
            <w:pPr>
              <w:pStyle w:val="Textoindependiente"/>
              <w:spacing w:after="0"/>
              <w:jc w:val="center"/>
              <w:rPr>
                <w:b/>
                <w:caps/>
                <w:sz w:val="20"/>
              </w:rPr>
            </w:pPr>
            <w:r w:rsidRPr="00DB0F2A">
              <w:rPr>
                <w:b/>
                <w:caps/>
                <w:sz w:val="20"/>
              </w:rPr>
              <w:t>VOCAL</w:t>
            </w:r>
          </w:p>
        </w:tc>
        <w:tc>
          <w:tcPr>
            <w:tcW w:w="2094" w:type="dxa"/>
            <w:tcBorders>
              <w:top w:val="nil"/>
              <w:bottom w:val="single" w:sz="4" w:space="0" w:color="auto"/>
            </w:tcBorders>
            <w:shd w:val="clear" w:color="auto" w:fill="auto"/>
          </w:tcPr>
          <w:p w14:paraId="68A349BB" w14:textId="0379E6FD" w:rsidR="003E6AA9" w:rsidRPr="00DB0F2A" w:rsidRDefault="003E6AA9" w:rsidP="003915FC">
            <w:pPr>
              <w:jc w:val="center"/>
              <w:rPr>
                <w:rFonts w:ascii="Arial" w:hAnsi="Arial" w:cs="Arial"/>
                <w:b/>
                <w:caps/>
                <w:sz w:val="20"/>
                <w:szCs w:val="20"/>
                <w:lang w:val="pt-BR"/>
              </w:rPr>
            </w:pPr>
            <w:r w:rsidRPr="00DB0F2A">
              <w:rPr>
                <w:rFonts w:ascii="Arial" w:hAnsi="Arial" w:cs="Arial"/>
                <w:noProof/>
                <w:sz w:val="20"/>
                <w:szCs w:val="20"/>
                <w:lang w:val="es-MX" w:eastAsia="es-MX"/>
              </w:rPr>
              <w:drawing>
                <wp:inline distT="0" distB="0" distL="0" distR="0" wp14:anchorId="0F75C158" wp14:editId="257B3A57">
                  <wp:extent cx="762000" cy="9906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5B5068BE" w14:textId="77777777" w:rsidR="003E6AA9" w:rsidRPr="00DB0F2A" w:rsidRDefault="003E6AA9" w:rsidP="003915FC">
            <w:pPr>
              <w:jc w:val="center"/>
              <w:rPr>
                <w:rFonts w:ascii="Arial" w:hAnsi="Arial" w:cs="Arial"/>
                <w:b/>
                <w:caps/>
                <w:sz w:val="20"/>
                <w:szCs w:val="20"/>
                <w:lang w:val="pt-BR"/>
              </w:rPr>
            </w:pPr>
            <w:r w:rsidRPr="00DB0F2A">
              <w:rPr>
                <w:rFonts w:ascii="Arial" w:hAnsi="Arial" w:cs="Arial"/>
                <w:b/>
                <w:caps/>
                <w:sz w:val="20"/>
                <w:szCs w:val="20"/>
                <w:lang w:val="pt-BR"/>
              </w:rPr>
              <w:t>DIP. VÍCTOR HUGO LOZANO POVEDA.</w:t>
            </w:r>
          </w:p>
        </w:tc>
        <w:tc>
          <w:tcPr>
            <w:tcW w:w="2272" w:type="dxa"/>
            <w:tcBorders>
              <w:top w:val="nil"/>
              <w:bottom w:val="single" w:sz="4" w:space="0" w:color="auto"/>
            </w:tcBorders>
            <w:shd w:val="clear" w:color="auto" w:fill="auto"/>
          </w:tcPr>
          <w:p w14:paraId="36CF2AC0" w14:textId="77777777" w:rsidR="003E6AA9" w:rsidRPr="00DB0F2A" w:rsidRDefault="003E6AA9" w:rsidP="003915FC">
            <w:pPr>
              <w:pStyle w:val="Textoindependiente"/>
              <w:spacing w:after="0"/>
              <w:rPr>
                <w:caps/>
                <w:sz w:val="20"/>
              </w:rPr>
            </w:pPr>
          </w:p>
          <w:p w14:paraId="44A7C68A" w14:textId="77777777" w:rsidR="003E6AA9" w:rsidRPr="00DB0F2A" w:rsidRDefault="003E6AA9" w:rsidP="003915FC">
            <w:pPr>
              <w:pStyle w:val="Textoindependiente"/>
              <w:spacing w:after="0"/>
              <w:rPr>
                <w:caps/>
                <w:sz w:val="20"/>
              </w:rPr>
            </w:pPr>
          </w:p>
          <w:p w14:paraId="73787E36" w14:textId="77777777" w:rsidR="003E6AA9" w:rsidRPr="00DB0F2A" w:rsidRDefault="003E6AA9" w:rsidP="003915FC">
            <w:pPr>
              <w:pStyle w:val="Textoindependiente"/>
              <w:spacing w:after="0"/>
              <w:rPr>
                <w:caps/>
                <w:sz w:val="20"/>
              </w:rPr>
            </w:pPr>
          </w:p>
          <w:p w14:paraId="708ED4E6" w14:textId="77777777" w:rsidR="003E6AA9" w:rsidRPr="00DB0F2A" w:rsidRDefault="003E6AA9" w:rsidP="003915FC">
            <w:pPr>
              <w:pStyle w:val="Textoindependiente"/>
              <w:spacing w:after="0"/>
              <w:jc w:val="center"/>
              <w:rPr>
                <w:caps/>
                <w:sz w:val="20"/>
              </w:rPr>
            </w:pPr>
          </w:p>
        </w:tc>
        <w:tc>
          <w:tcPr>
            <w:tcW w:w="2416" w:type="dxa"/>
            <w:tcBorders>
              <w:top w:val="nil"/>
              <w:bottom w:val="single" w:sz="4" w:space="0" w:color="auto"/>
            </w:tcBorders>
            <w:shd w:val="clear" w:color="auto" w:fill="auto"/>
          </w:tcPr>
          <w:p w14:paraId="328A825A" w14:textId="77777777" w:rsidR="003E6AA9" w:rsidRPr="00DB0F2A" w:rsidRDefault="003E6AA9" w:rsidP="003915FC">
            <w:pPr>
              <w:pStyle w:val="Textoindependiente"/>
              <w:spacing w:after="0"/>
              <w:rPr>
                <w:caps/>
                <w:sz w:val="20"/>
              </w:rPr>
            </w:pPr>
          </w:p>
        </w:tc>
      </w:tr>
      <w:tr w:rsidR="003E6AA9" w:rsidRPr="00DB0F2A" w14:paraId="563CB00E" w14:textId="77777777" w:rsidTr="008B6DD1">
        <w:trPr>
          <w:jc w:val="center"/>
        </w:trPr>
        <w:tc>
          <w:tcPr>
            <w:tcW w:w="2263" w:type="dxa"/>
            <w:tcBorders>
              <w:top w:val="nil"/>
              <w:bottom w:val="single" w:sz="4" w:space="0" w:color="auto"/>
            </w:tcBorders>
            <w:shd w:val="clear" w:color="auto" w:fill="auto"/>
            <w:vAlign w:val="center"/>
          </w:tcPr>
          <w:p w14:paraId="6F04BEC1" w14:textId="77777777" w:rsidR="003E6AA9" w:rsidRPr="00DB0F2A" w:rsidRDefault="003E6AA9" w:rsidP="003915FC">
            <w:pPr>
              <w:pStyle w:val="Textoindependiente"/>
              <w:spacing w:after="0"/>
              <w:jc w:val="center"/>
              <w:rPr>
                <w:b/>
                <w:caps/>
                <w:sz w:val="20"/>
              </w:rPr>
            </w:pPr>
            <w:r w:rsidRPr="00DB0F2A">
              <w:rPr>
                <w:b/>
                <w:caps/>
                <w:sz w:val="20"/>
              </w:rPr>
              <w:t xml:space="preserve">VOCAL </w:t>
            </w:r>
          </w:p>
        </w:tc>
        <w:tc>
          <w:tcPr>
            <w:tcW w:w="2094" w:type="dxa"/>
            <w:tcBorders>
              <w:top w:val="nil"/>
              <w:bottom w:val="single" w:sz="4" w:space="0" w:color="auto"/>
            </w:tcBorders>
            <w:shd w:val="clear" w:color="auto" w:fill="auto"/>
          </w:tcPr>
          <w:p w14:paraId="2416D6BE" w14:textId="4FE9F11F" w:rsidR="003E6AA9" w:rsidRPr="00DB0F2A" w:rsidRDefault="003E6AA9" w:rsidP="003915FC">
            <w:pPr>
              <w:jc w:val="center"/>
              <w:rPr>
                <w:rFonts w:ascii="Arial" w:hAnsi="Arial" w:cs="Arial"/>
                <w:b/>
                <w:caps/>
                <w:sz w:val="20"/>
                <w:szCs w:val="20"/>
                <w:lang w:val="pt-BR"/>
              </w:rPr>
            </w:pPr>
            <w:r w:rsidRPr="00DB0F2A">
              <w:rPr>
                <w:rFonts w:ascii="Arial" w:hAnsi="Arial" w:cs="Arial"/>
                <w:noProof/>
                <w:sz w:val="20"/>
                <w:szCs w:val="20"/>
                <w:lang w:val="es-MX" w:eastAsia="es-MX"/>
              </w:rPr>
              <w:drawing>
                <wp:inline distT="0" distB="0" distL="0" distR="0" wp14:anchorId="338701F2" wp14:editId="3EA15FEE">
                  <wp:extent cx="790575" cy="10287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14:paraId="1B390EC4" w14:textId="77777777" w:rsidR="003E6AA9" w:rsidRPr="00DB0F2A" w:rsidRDefault="003E6AA9" w:rsidP="003915FC">
            <w:pPr>
              <w:jc w:val="center"/>
              <w:rPr>
                <w:rFonts w:ascii="Arial" w:hAnsi="Arial" w:cs="Arial"/>
                <w:b/>
                <w:caps/>
                <w:sz w:val="20"/>
                <w:szCs w:val="20"/>
                <w:lang w:val="pt-BR"/>
              </w:rPr>
            </w:pPr>
            <w:r w:rsidRPr="00DB0F2A">
              <w:rPr>
                <w:rFonts w:ascii="Arial" w:hAnsi="Arial" w:cs="Arial"/>
                <w:b/>
                <w:caps/>
                <w:sz w:val="20"/>
                <w:szCs w:val="20"/>
                <w:lang w:val="pt-BR"/>
              </w:rPr>
              <w:t>DIP. MANUELA DE JESÚS COCOM BOLIO.</w:t>
            </w:r>
          </w:p>
        </w:tc>
        <w:tc>
          <w:tcPr>
            <w:tcW w:w="2272" w:type="dxa"/>
            <w:tcBorders>
              <w:top w:val="nil"/>
              <w:bottom w:val="single" w:sz="4" w:space="0" w:color="auto"/>
            </w:tcBorders>
            <w:shd w:val="clear" w:color="auto" w:fill="auto"/>
          </w:tcPr>
          <w:p w14:paraId="76F84393" w14:textId="77777777" w:rsidR="003E6AA9" w:rsidRPr="00DB0F2A" w:rsidRDefault="003E6AA9" w:rsidP="003915FC">
            <w:pPr>
              <w:pStyle w:val="Textoindependiente"/>
              <w:spacing w:after="0"/>
              <w:rPr>
                <w:caps/>
                <w:sz w:val="20"/>
              </w:rPr>
            </w:pPr>
          </w:p>
          <w:p w14:paraId="2D455E75" w14:textId="77777777" w:rsidR="003E6AA9" w:rsidRPr="00DB0F2A" w:rsidRDefault="003E6AA9" w:rsidP="003915FC">
            <w:pPr>
              <w:pStyle w:val="Textoindependiente"/>
              <w:spacing w:after="0"/>
              <w:rPr>
                <w:caps/>
                <w:sz w:val="20"/>
              </w:rPr>
            </w:pPr>
          </w:p>
          <w:p w14:paraId="59457250" w14:textId="77777777" w:rsidR="003E6AA9" w:rsidRPr="00DB0F2A" w:rsidRDefault="003E6AA9" w:rsidP="003915FC">
            <w:pPr>
              <w:pStyle w:val="Textoindependiente"/>
              <w:spacing w:after="0"/>
              <w:rPr>
                <w:caps/>
                <w:sz w:val="20"/>
              </w:rPr>
            </w:pPr>
          </w:p>
          <w:p w14:paraId="583F4FA9" w14:textId="77777777" w:rsidR="003E6AA9" w:rsidRPr="00DB0F2A" w:rsidRDefault="003E6AA9" w:rsidP="003915FC">
            <w:pPr>
              <w:pStyle w:val="Textoindependiente"/>
              <w:spacing w:after="0"/>
              <w:rPr>
                <w:caps/>
                <w:sz w:val="20"/>
              </w:rPr>
            </w:pPr>
          </w:p>
          <w:p w14:paraId="0FDFF61E" w14:textId="77777777" w:rsidR="003E6AA9" w:rsidRPr="00DB0F2A" w:rsidRDefault="003E6AA9" w:rsidP="003915FC">
            <w:pPr>
              <w:pStyle w:val="Textoindependiente"/>
              <w:spacing w:after="0"/>
              <w:jc w:val="center"/>
              <w:rPr>
                <w:caps/>
                <w:sz w:val="20"/>
              </w:rPr>
            </w:pPr>
          </w:p>
        </w:tc>
        <w:tc>
          <w:tcPr>
            <w:tcW w:w="2416" w:type="dxa"/>
            <w:tcBorders>
              <w:top w:val="nil"/>
              <w:bottom w:val="single" w:sz="4" w:space="0" w:color="auto"/>
            </w:tcBorders>
            <w:shd w:val="clear" w:color="auto" w:fill="auto"/>
          </w:tcPr>
          <w:p w14:paraId="1DF189B5" w14:textId="77777777" w:rsidR="003E6AA9" w:rsidRPr="00DB0F2A" w:rsidRDefault="003E6AA9" w:rsidP="003915FC">
            <w:pPr>
              <w:pStyle w:val="Textoindependiente"/>
              <w:spacing w:after="0"/>
              <w:rPr>
                <w:caps/>
                <w:sz w:val="20"/>
              </w:rPr>
            </w:pPr>
          </w:p>
        </w:tc>
      </w:tr>
      <w:tr w:rsidR="003E6AA9" w:rsidRPr="00DB0F2A" w14:paraId="47F59903" w14:textId="77777777" w:rsidTr="008B6DD1">
        <w:trPr>
          <w:jc w:val="center"/>
        </w:trPr>
        <w:tc>
          <w:tcPr>
            <w:tcW w:w="2263" w:type="dxa"/>
            <w:tcBorders>
              <w:top w:val="single" w:sz="4" w:space="0" w:color="auto"/>
              <w:bottom w:val="single" w:sz="4" w:space="0" w:color="auto"/>
            </w:tcBorders>
            <w:shd w:val="clear" w:color="auto" w:fill="auto"/>
            <w:vAlign w:val="center"/>
          </w:tcPr>
          <w:p w14:paraId="713AF7FA" w14:textId="77777777" w:rsidR="003E6AA9" w:rsidRPr="00DB0F2A" w:rsidRDefault="003E6AA9" w:rsidP="003915FC">
            <w:pPr>
              <w:pStyle w:val="Textoindependiente"/>
              <w:spacing w:after="0"/>
              <w:jc w:val="center"/>
              <w:rPr>
                <w:b/>
                <w:caps/>
                <w:sz w:val="20"/>
              </w:rPr>
            </w:pPr>
            <w:r w:rsidRPr="00DB0F2A">
              <w:rPr>
                <w:b/>
                <w:caps/>
                <w:sz w:val="20"/>
              </w:rPr>
              <w:t>VOCAL</w:t>
            </w:r>
          </w:p>
        </w:tc>
        <w:tc>
          <w:tcPr>
            <w:tcW w:w="2094" w:type="dxa"/>
            <w:tcBorders>
              <w:top w:val="single" w:sz="4" w:space="0" w:color="auto"/>
              <w:bottom w:val="single" w:sz="4" w:space="0" w:color="auto"/>
            </w:tcBorders>
            <w:shd w:val="clear" w:color="auto" w:fill="auto"/>
          </w:tcPr>
          <w:p w14:paraId="7E482B6D" w14:textId="122CBF31" w:rsidR="003E6AA9" w:rsidRPr="00DB0F2A" w:rsidRDefault="003E6AA9" w:rsidP="003915FC">
            <w:pPr>
              <w:jc w:val="center"/>
              <w:rPr>
                <w:rFonts w:ascii="Arial" w:hAnsi="Arial" w:cs="Arial"/>
                <w:b/>
                <w:caps/>
                <w:sz w:val="20"/>
                <w:szCs w:val="20"/>
                <w:lang w:val="pt-BR"/>
              </w:rPr>
            </w:pPr>
            <w:r w:rsidRPr="00DB0F2A">
              <w:rPr>
                <w:rFonts w:ascii="Arial" w:hAnsi="Arial" w:cs="Arial"/>
                <w:noProof/>
                <w:sz w:val="20"/>
                <w:szCs w:val="20"/>
                <w:lang w:val="es-MX" w:eastAsia="es-MX"/>
              </w:rPr>
              <w:drawing>
                <wp:inline distT="0" distB="0" distL="0" distR="0" wp14:anchorId="5D62647F" wp14:editId="254CE653">
                  <wp:extent cx="790575" cy="1019175"/>
                  <wp:effectExtent l="0" t="0" r="9525" b="9525"/>
                  <wp:docPr id="18" name="Imagen 18"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31B6ED4F" w14:textId="77777777" w:rsidR="003E6AA9" w:rsidRPr="00DB0F2A" w:rsidRDefault="003E6AA9" w:rsidP="003915FC">
            <w:pPr>
              <w:jc w:val="center"/>
              <w:rPr>
                <w:rFonts w:ascii="Arial" w:hAnsi="Arial" w:cs="Arial"/>
                <w:b/>
                <w:caps/>
                <w:sz w:val="20"/>
                <w:szCs w:val="20"/>
                <w:lang w:val="pt-BR"/>
              </w:rPr>
            </w:pPr>
            <w:r w:rsidRPr="00DB0F2A">
              <w:rPr>
                <w:rFonts w:ascii="Arial" w:hAnsi="Arial" w:cs="Arial"/>
                <w:b/>
                <w:caps/>
                <w:sz w:val="20"/>
                <w:szCs w:val="20"/>
                <w:lang w:val="pt-BR"/>
              </w:rPr>
              <w:t>DIP. JOSÉ CRESCENCIO GUTIÉRREZ GONZÁLEZ.</w:t>
            </w:r>
          </w:p>
        </w:tc>
        <w:tc>
          <w:tcPr>
            <w:tcW w:w="2272" w:type="dxa"/>
            <w:tcBorders>
              <w:top w:val="single" w:sz="4" w:space="0" w:color="auto"/>
              <w:bottom w:val="single" w:sz="4" w:space="0" w:color="auto"/>
            </w:tcBorders>
            <w:shd w:val="clear" w:color="auto" w:fill="auto"/>
          </w:tcPr>
          <w:p w14:paraId="51BABB27" w14:textId="77777777" w:rsidR="003E6AA9" w:rsidRPr="00DB0F2A" w:rsidRDefault="003E6AA9" w:rsidP="003915FC">
            <w:pPr>
              <w:pStyle w:val="Textoindependiente"/>
              <w:spacing w:after="0"/>
              <w:rPr>
                <w:caps/>
                <w:sz w:val="20"/>
              </w:rPr>
            </w:pPr>
          </w:p>
          <w:p w14:paraId="03AA9DA4" w14:textId="77777777" w:rsidR="003E6AA9" w:rsidRPr="00DB0F2A" w:rsidRDefault="003E6AA9" w:rsidP="003915FC">
            <w:pPr>
              <w:pStyle w:val="Textoindependiente"/>
              <w:spacing w:after="0"/>
              <w:rPr>
                <w:caps/>
                <w:sz w:val="20"/>
              </w:rPr>
            </w:pPr>
          </w:p>
          <w:p w14:paraId="436E4138" w14:textId="77777777" w:rsidR="003E6AA9" w:rsidRPr="00DB0F2A" w:rsidRDefault="003E6AA9" w:rsidP="003915FC">
            <w:pPr>
              <w:pStyle w:val="Textoindependiente"/>
              <w:spacing w:after="0"/>
              <w:rPr>
                <w:caps/>
                <w:sz w:val="20"/>
              </w:rPr>
            </w:pPr>
          </w:p>
          <w:p w14:paraId="77C8D45C" w14:textId="77777777" w:rsidR="003E6AA9" w:rsidRPr="00DB0F2A" w:rsidRDefault="003E6AA9" w:rsidP="003915FC">
            <w:pPr>
              <w:pStyle w:val="Textoindependiente"/>
              <w:spacing w:after="0"/>
              <w:rPr>
                <w:caps/>
                <w:sz w:val="20"/>
              </w:rPr>
            </w:pPr>
          </w:p>
          <w:p w14:paraId="6E87D783" w14:textId="77777777" w:rsidR="003E6AA9" w:rsidRPr="00DB0F2A" w:rsidRDefault="003E6AA9" w:rsidP="003915FC">
            <w:pPr>
              <w:pStyle w:val="Textoindependiente"/>
              <w:spacing w:after="0"/>
              <w:jc w:val="center"/>
              <w:rPr>
                <w:caps/>
                <w:sz w:val="20"/>
              </w:rPr>
            </w:pPr>
          </w:p>
        </w:tc>
        <w:tc>
          <w:tcPr>
            <w:tcW w:w="2416" w:type="dxa"/>
            <w:tcBorders>
              <w:top w:val="single" w:sz="4" w:space="0" w:color="auto"/>
              <w:bottom w:val="single" w:sz="4" w:space="0" w:color="auto"/>
            </w:tcBorders>
            <w:shd w:val="clear" w:color="auto" w:fill="auto"/>
          </w:tcPr>
          <w:p w14:paraId="6C63B3CC" w14:textId="77777777" w:rsidR="003E6AA9" w:rsidRPr="00DB0F2A" w:rsidRDefault="003E6AA9" w:rsidP="003915FC">
            <w:pPr>
              <w:pStyle w:val="Textoindependiente"/>
              <w:spacing w:after="0"/>
              <w:rPr>
                <w:caps/>
                <w:sz w:val="20"/>
              </w:rPr>
            </w:pPr>
          </w:p>
        </w:tc>
      </w:tr>
      <w:tr w:rsidR="008B6DD1" w:rsidRPr="00DB0F2A" w14:paraId="55449A5F" w14:textId="77777777" w:rsidTr="008B6DD1">
        <w:trPr>
          <w:jc w:val="center"/>
        </w:trPr>
        <w:tc>
          <w:tcPr>
            <w:tcW w:w="9045" w:type="dxa"/>
            <w:gridSpan w:val="4"/>
            <w:tcBorders>
              <w:top w:val="single" w:sz="4" w:space="0" w:color="auto"/>
              <w:left w:val="nil"/>
              <w:bottom w:val="nil"/>
              <w:right w:val="nil"/>
            </w:tcBorders>
            <w:shd w:val="clear" w:color="auto" w:fill="auto"/>
            <w:vAlign w:val="center"/>
          </w:tcPr>
          <w:p w14:paraId="1A5B38F4" w14:textId="77777777" w:rsidR="008B6DD1" w:rsidRPr="008B6DD1" w:rsidRDefault="008B6DD1" w:rsidP="008B6DD1">
            <w:pPr>
              <w:adjustRightInd w:val="0"/>
              <w:jc w:val="both"/>
              <w:rPr>
                <w:rFonts w:ascii="Arial" w:hAnsi="Arial" w:cs="Arial"/>
                <w:i/>
                <w:sz w:val="18"/>
                <w:szCs w:val="18"/>
              </w:rPr>
            </w:pPr>
            <w:r w:rsidRPr="008B6DD1">
              <w:rPr>
                <w:rFonts w:ascii="Arial" w:hAnsi="Arial" w:cs="Arial"/>
                <w:i/>
                <w:sz w:val="18"/>
                <w:szCs w:val="18"/>
              </w:rPr>
              <w:t>Esta hoja de firmas pertenece al Dictamen que contiene el Acuerdo por el que se acepta la renuncia del Auditor Superior del Estado de Yucatán.</w:t>
            </w:r>
          </w:p>
          <w:p w14:paraId="6CFA315C" w14:textId="77777777" w:rsidR="008B6DD1" w:rsidRPr="00DB0F2A" w:rsidRDefault="008B6DD1" w:rsidP="003915FC">
            <w:pPr>
              <w:pStyle w:val="Textoindependiente"/>
              <w:spacing w:after="0"/>
              <w:rPr>
                <w:caps/>
                <w:sz w:val="20"/>
              </w:rPr>
            </w:pPr>
          </w:p>
        </w:tc>
      </w:tr>
      <w:tr w:rsidR="003E6AA9" w:rsidRPr="00DB0F2A" w14:paraId="4987D4C4" w14:textId="77777777" w:rsidTr="008B6DD1">
        <w:trPr>
          <w:jc w:val="center"/>
        </w:trPr>
        <w:tc>
          <w:tcPr>
            <w:tcW w:w="2263" w:type="dxa"/>
            <w:tcBorders>
              <w:top w:val="nil"/>
              <w:bottom w:val="single" w:sz="4" w:space="0" w:color="auto"/>
            </w:tcBorders>
            <w:shd w:val="clear" w:color="auto" w:fill="auto"/>
            <w:vAlign w:val="center"/>
          </w:tcPr>
          <w:p w14:paraId="33FBE454" w14:textId="77777777" w:rsidR="003E6AA9" w:rsidRPr="00DB0F2A" w:rsidRDefault="003E6AA9" w:rsidP="003915FC">
            <w:pPr>
              <w:pStyle w:val="Textoindependiente"/>
              <w:spacing w:after="0"/>
              <w:jc w:val="center"/>
              <w:rPr>
                <w:b/>
                <w:caps/>
                <w:sz w:val="20"/>
              </w:rPr>
            </w:pPr>
            <w:r w:rsidRPr="00DB0F2A">
              <w:rPr>
                <w:b/>
                <w:caps/>
                <w:sz w:val="20"/>
              </w:rPr>
              <w:lastRenderedPageBreak/>
              <w:t>VOCAL</w:t>
            </w:r>
          </w:p>
        </w:tc>
        <w:tc>
          <w:tcPr>
            <w:tcW w:w="2094" w:type="dxa"/>
            <w:tcBorders>
              <w:top w:val="nil"/>
              <w:bottom w:val="single" w:sz="4" w:space="0" w:color="auto"/>
            </w:tcBorders>
            <w:shd w:val="clear" w:color="auto" w:fill="auto"/>
          </w:tcPr>
          <w:p w14:paraId="617334FE" w14:textId="7DFAC289" w:rsidR="003E6AA9" w:rsidRPr="00DB0F2A" w:rsidRDefault="003E6AA9" w:rsidP="003915FC">
            <w:pPr>
              <w:jc w:val="center"/>
              <w:rPr>
                <w:rFonts w:ascii="Arial" w:hAnsi="Arial" w:cs="Arial"/>
                <w:b/>
                <w:caps/>
                <w:sz w:val="20"/>
                <w:szCs w:val="20"/>
                <w:lang w:val="pt-BR"/>
              </w:rPr>
            </w:pPr>
            <w:r w:rsidRPr="00DB0F2A">
              <w:rPr>
                <w:rFonts w:ascii="Arial" w:hAnsi="Arial" w:cs="Arial"/>
                <w:noProof/>
                <w:sz w:val="20"/>
                <w:szCs w:val="20"/>
                <w:lang w:val="es-MX" w:eastAsia="es-MX"/>
              </w:rPr>
              <w:drawing>
                <wp:inline distT="0" distB="0" distL="0" distR="0" wp14:anchorId="22B65632" wp14:editId="0CFDC1A6">
                  <wp:extent cx="809625" cy="1047750"/>
                  <wp:effectExtent l="0" t="0" r="9525" b="0"/>
                  <wp:docPr id="12" name="Imagen 12"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p>
          <w:p w14:paraId="1BC4E33F" w14:textId="77777777" w:rsidR="003E6AA9" w:rsidRPr="00DB0F2A" w:rsidRDefault="003E6AA9" w:rsidP="003915FC">
            <w:pPr>
              <w:jc w:val="center"/>
              <w:rPr>
                <w:rFonts w:ascii="Arial" w:hAnsi="Arial" w:cs="Arial"/>
                <w:b/>
                <w:caps/>
                <w:sz w:val="20"/>
                <w:szCs w:val="20"/>
                <w:lang w:val="pt-BR"/>
              </w:rPr>
            </w:pPr>
            <w:r w:rsidRPr="00DB0F2A">
              <w:rPr>
                <w:rFonts w:ascii="Arial" w:hAnsi="Arial" w:cs="Arial"/>
                <w:b/>
                <w:caps/>
                <w:sz w:val="20"/>
                <w:szCs w:val="20"/>
                <w:lang w:val="pt-BR"/>
              </w:rPr>
              <w:t>DIP. EDUARDO SOBRINO SIERRA.</w:t>
            </w:r>
          </w:p>
        </w:tc>
        <w:tc>
          <w:tcPr>
            <w:tcW w:w="2272" w:type="dxa"/>
            <w:tcBorders>
              <w:top w:val="nil"/>
              <w:bottom w:val="single" w:sz="4" w:space="0" w:color="auto"/>
            </w:tcBorders>
            <w:shd w:val="clear" w:color="auto" w:fill="auto"/>
          </w:tcPr>
          <w:p w14:paraId="6B4E9BBC" w14:textId="77777777" w:rsidR="003E6AA9" w:rsidRPr="00DB0F2A" w:rsidRDefault="003E6AA9" w:rsidP="003915FC">
            <w:pPr>
              <w:pStyle w:val="Textoindependiente"/>
              <w:spacing w:after="0"/>
              <w:rPr>
                <w:caps/>
                <w:sz w:val="20"/>
              </w:rPr>
            </w:pPr>
          </w:p>
          <w:p w14:paraId="41B96FD0" w14:textId="77777777" w:rsidR="003E6AA9" w:rsidRPr="00DB0F2A" w:rsidRDefault="003E6AA9" w:rsidP="003915FC">
            <w:pPr>
              <w:pStyle w:val="Textoindependiente"/>
              <w:spacing w:after="0"/>
              <w:rPr>
                <w:caps/>
                <w:sz w:val="20"/>
              </w:rPr>
            </w:pPr>
          </w:p>
          <w:p w14:paraId="0203436D" w14:textId="77777777" w:rsidR="003E6AA9" w:rsidRPr="00DB0F2A" w:rsidRDefault="003E6AA9" w:rsidP="003915FC">
            <w:pPr>
              <w:pStyle w:val="Textoindependiente"/>
              <w:spacing w:after="0"/>
              <w:rPr>
                <w:caps/>
                <w:sz w:val="20"/>
              </w:rPr>
            </w:pPr>
          </w:p>
          <w:p w14:paraId="523E5D4D" w14:textId="77777777" w:rsidR="003E6AA9" w:rsidRPr="00DB0F2A" w:rsidRDefault="003E6AA9" w:rsidP="003915FC">
            <w:pPr>
              <w:pStyle w:val="Textoindependiente"/>
              <w:spacing w:after="0"/>
              <w:rPr>
                <w:caps/>
                <w:sz w:val="20"/>
              </w:rPr>
            </w:pPr>
          </w:p>
          <w:p w14:paraId="3D8E2F5D" w14:textId="77777777" w:rsidR="003E6AA9" w:rsidRPr="00DB0F2A" w:rsidRDefault="003E6AA9" w:rsidP="003915FC">
            <w:pPr>
              <w:pStyle w:val="Textoindependiente"/>
              <w:spacing w:after="0"/>
              <w:jc w:val="center"/>
              <w:rPr>
                <w:caps/>
                <w:sz w:val="20"/>
              </w:rPr>
            </w:pPr>
          </w:p>
        </w:tc>
        <w:tc>
          <w:tcPr>
            <w:tcW w:w="2416" w:type="dxa"/>
            <w:tcBorders>
              <w:top w:val="nil"/>
              <w:bottom w:val="single" w:sz="4" w:space="0" w:color="auto"/>
            </w:tcBorders>
            <w:shd w:val="clear" w:color="auto" w:fill="auto"/>
          </w:tcPr>
          <w:p w14:paraId="12BBCBD8" w14:textId="77777777" w:rsidR="003E6AA9" w:rsidRPr="00DB0F2A" w:rsidRDefault="003E6AA9" w:rsidP="003915FC">
            <w:pPr>
              <w:pStyle w:val="Textoindependiente"/>
              <w:spacing w:after="0"/>
              <w:rPr>
                <w:caps/>
                <w:sz w:val="20"/>
              </w:rPr>
            </w:pPr>
          </w:p>
        </w:tc>
      </w:tr>
      <w:tr w:rsidR="003E6AA9" w:rsidRPr="00DB0F2A" w14:paraId="6D4F5D4E" w14:textId="77777777" w:rsidTr="00F24AA4">
        <w:trPr>
          <w:jc w:val="center"/>
        </w:trPr>
        <w:tc>
          <w:tcPr>
            <w:tcW w:w="9045" w:type="dxa"/>
            <w:gridSpan w:val="4"/>
            <w:tcBorders>
              <w:top w:val="single" w:sz="4" w:space="0" w:color="auto"/>
              <w:left w:val="nil"/>
              <w:bottom w:val="nil"/>
              <w:right w:val="nil"/>
            </w:tcBorders>
            <w:shd w:val="clear" w:color="auto" w:fill="auto"/>
            <w:vAlign w:val="center"/>
          </w:tcPr>
          <w:p w14:paraId="062E957A" w14:textId="7C514B88" w:rsidR="00740661" w:rsidRPr="008B6DD1" w:rsidRDefault="003E6AA9" w:rsidP="00740661">
            <w:pPr>
              <w:adjustRightInd w:val="0"/>
              <w:jc w:val="both"/>
              <w:rPr>
                <w:rFonts w:ascii="Arial" w:hAnsi="Arial" w:cs="Arial"/>
                <w:i/>
                <w:sz w:val="18"/>
                <w:szCs w:val="18"/>
              </w:rPr>
            </w:pPr>
            <w:r w:rsidRPr="008B6DD1">
              <w:rPr>
                <w:rFonts w:ascii="Arial" w:hAnsi="Arial" w:cs="Arial"/>
                <w:i/>
                <w:sz w:val="18"/>
                <w:szCs w:val="18"/>
              </w:rPr>
              <w:t>Esta hoja de firmas pertenece al Dictamen</w:t>
            </w:r>
            <w:r w:rsidR="00BB2EA8" w:rsidRPr="008B6DD1">
              <w:rPr>
                <w:rFonts w:ascii="Arial" w:hAnsi="Arial" w:cs="Arial"/>
                <w:i/>
                <w:sz w:val="18"/>
                <w:szCs w:val="18"/>
              </w:rPr>
              <w:t xml:space="preserve"> que contiene el Acuerdo </w:t>
            </w:r>
            <w:r w:rsidR="00A4358E" w:rsidRPr="008B6DD1">
              <w:rPr>
                <w:rFonts w:ascii="Arial" w:hAnsi="Arial" w:cs="Arial"/>
                <w:i/>
                <w:sz w:val="18"/>
                <w:szCs w:val="18"/>
              </w:rPr>
              <w:t>p</w:t>
            </w:r>
            <w:r w:rsidR="00740661" w:rsidRPr="008B6DD1">
              <w:rPr>
                <w:rFonts w:ascii="Arial" w:hAnsi="Arial" w:cs="Arial"/>
                <w:i/>
                <w:sz w:val="18"/>
                <w:szCs w:val="18"/>
              </w:rPr>
              <w:t>or el que se acepta la renuncia del Auditor Superior del Estado de Yucatán.</w:t>
            </w:r>
          </w:p>
          <w:p w14:paraId="7AFA3EFD" w14:textId="4AFA7A31" w:rsidR="003E6AA9" w:rsidRPr="00B529B1" w:rsidRDefault="003E6AA9" w:rsidP="003915FC">
            <w:pPr>
              <w:pStyle w:val="Textoindependiente"/>
              <w:spacing w:after="0"/>
              <w:rPr>
                <w:sz w:val="16"/>
                <w:szCs w:val="16"/>
              </w:rPr>
            </w:pPr>
          </w:p>
        </w:tc>
      </w:tr>
    </w:tbl>
    <w:p w14:paraId="0440E8DB" w14:textId="427E8CD7" w:rsidR="00CD2882" w:rsidRPr="00E4697B" w:rsidRDefault="00CD2882" w:rsidP="003915FC">
      <w:pPr>
        <w:adjustRightInd w:val="0"/>
        <w:jc w:val="both"/>
        <w:rPr>
          <w:rFonts w:ascii="Arial" w:hAnsi="Arial" w:cs="Arial"/>
          <w:b/>
          <w:sz w:val="22"/>
          <w:szCs w:val="22"/>
        </w:rPr>
      </w:pPr>
    </w:p>
    <w:sectPr w:rsidR="00CD2882" w:rsidRPr="00E4697B" w:rsidSect="00E04142">
      <w:headerReference w:type="default" r:id="rId16"/>
      <w:footerReference w:type="default" r:id="rId17"/>
      <w:pgSz w:w="12242" w:h="15842" w:code="1"/>
      <w:pgMar w:top="2693" w:right="1701"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D863" w14:textId="77777777" w:rsidR="00DF7286" w:rsidRDefault="00DF7286">
      <w:r>
        <w:separator/>
      </w:r>
    </w:p>
  </w:endnote>
  <w:endnote w:type="continuationSeparator" w:id="0">
    <w:p w14:paraId="623FFDC3" w14:textId="77777777" w:rsidR="00DF7286" w:rsidRDefault="00DF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154E" w14:textId="64995071" w:rsidR="00DC4747" w:rsidRPr="00B1560D" w:rsidRDefault="00DC4747"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4711CE" w:rsidRPr="004711CE">
      <w:rPr>
        <w:rFonts w:ascii="Arial" w:hAnsi="Arial" w:cs="Arial"/>
        <w:noProof/>
        <w:lang w:val="es-ES"/>
      </w:rPr>
      <w:t>13</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3AFF" w14:textId="77777777" w:rsidR="00DF7286" w:rsidRDefault="00DF7286">
      <w:r>
        <w:separator/>
      </w:r>
    </w:p>
  </w:footnote>
  <w:footnote w:type="continuationSeparator" w:id="0">
    <w:p w14:paraId="3ED733BC" w14:textId="77777777" w:rsidR="00DF7286" w:rsidRDefault="00DF7286">
      <w:r>
        <w:continuationSeparator/>
      </w:r>
    </w:p>
  </w:footnote>
  <w:footnote w:id="1">
    <w:p w14:paraId="6090F06C" w14:textId="10A46C15" w:rsidR="00C251A2" w:rsidRPr="008B6DD1" w:rsidRDefault="00C251A2">
      <w:pPr>
        <w:pStyle w:val="Textonotapie"/>
        <w:rPr>
          <w:rFonts w:ascii="Arial" w:hAnsi="Arial" w:cs="Arial"/>
          <w:sz w:val="18"/>
          <w:szCs w:val="18"/>
          <w:lang w:val="es-MX"/>
        </w:rPr>
      </w:pPr>
      <w:r w:rsidRPr="008B6DD1">
        <w:rPr>
          <w:rStyle w:val="Refdenotaalpie"/>
          <w:rFonts w:ascii="Arial" w:hAnsi="Arial" w:cs="Arial"/>
          <w:sz w:val="18"/>
          <w:szCs w:val="18"/>
          <w:lang w:val="es-MX"/>
        </w:rPr>
        <w:footnoteRef/>
      </w:r>
      <w:r w:rsidRPr="008B6DD1">
        <w:rPr>
          <w:rFonts w:ascii="Arial" w:hAnsi="Arial" w:cs="Arial"/>
          <w:sz w:val="18"/>
          <w:szCs w:val="18"/>
          <w:lang w:val="es-MX"/>
        </w:rPr>
        <w:t xml:space="preserve"> </w:t>
      </w:r>
      <w:r w:rsidR="008B6DD1" w:rsidRPr="008B6DD1">
        <w:rPr>
          <w:rFonts w:ascii="Arial" w:hAnsi="Arial" w:cs="Arial"/>
          <w:sz w:val="18"/>
          <w:szCs w:val="18"/>
          <w:lang w:val="es-MX"/>
        </w:rPr>
        <w:t xml:space="preserve">Ley Orgánica de la </w:t>
      </w:r>
      <w:r w:rsidRPr="008B6DD1">
        <w:rPr>
          <w:rFonts w:ascii="Arial" w:hAnsi="Arial" w:cs="Arial"/>
          <w:bCs/>
          <w:sz w:val="18"/>
          <w:szCs w:val="18"/>
          <w:lang w:val="es-MX"/>
        </w:rPr>
        <w:t>Agencia de Inteligencia Patrimonial y Económica del Estado de Yucatán.</w:t>
      </w:r>
    </w:p>
  </w:footnote>
  <w:footnote w:id="2">
    <w:p w14:paraId="4B312EE7" w14:textId="79A67920" w:rsidR="00353B0E" w:rsidRPr="00353B0E" w:rsidRDefault="00353B0E" w:rsidP="00353B0E">
      <w:pPr>
        <w:adjustRightInd w:val="0"/>
        <w:jc w:val="both"/>
        <w:rPr>
          <w:rFonts w:ascii="Arial" w:hAnsi="Arial" w:cs="Arial"/>
          <w:bCs/>
          <w:sz w:val="18"/>
          <w:szCs w:val="18"/>
        </w:rPr>
      </w:pPr>
      <w:r w:rsidRPr="00353B0E">
        <w:rPr>
          <w:rStyle w:val="Refdenotaalpie"/>
          <w:rFonts w:ascii="Arial" w:hAnsi="Arial" w:cs="Arial"/>
          <w:sz w:val="18"/>
          <w:szCs w:val="18"/>
        </w:rPr>
        <w:footnoteRef/>
      </w:r>
      <w:r w:rsidRPr="00353B0E">
        <w:rPr>
          <w:rFonts w:ascii="Arial" w:hAnsi="Arial" w:cs="Arial"/>
          <w:sz w:val="18"/>
          <w:szCs w:val="18"/>
        </w:rPr>
        <w:t xml:space="preserve"> </w:t>
      </w:r>
      <w:r w:rsidRPr="00353B0E">
        <w:rPr>
          <w:rFonts w:ascii="Arial" w:hAnsi="Arial" w:cs="Arial"/>
          <w:bCs/>
          <w:sz w:val="18"/>
          <w:szCs w:val="18"/>
        </w:rPr>
        <w:t xml:space="preserve">Suprema Corte de Justicia de la Nación. Registro digital: 191700. Instancia: Pleno. Novena Época. Materias(s): Constitucional, Administrativa. Tesis: P. LXXIX/2000. Fuente: Semanario Judicial de la Federación y su Gaceta. Tomo XI, </w:t>
      </w:r>
      <w:proofErr w:type="gramStart"/>
      <w:r w:rsidRPr="00353B0E">
        <w:rPr>
          <w:rFonts w:ascii="Arial" w:hAnsi="Arial" w:cs="Arial"/>
          <w:bCs/>
          <w:sz w:val="18"/>
          <w:szCs w:val="18"/>
        </w:rPr>
        <w:t>Junio</w:t>
      </w:r>
      <w:proofErr w:type="gramEnd"/>
      <w:r w:rsidRPr="00353B0E">
        <w:rPr>
          <w:rFonts w:ascii="Arial" w:hAnsi="Arial" w:cs="Arial"/>
          <w:bCs/>
          <w:sz w:val="18"/>
          <w:szCs w:val="18"/>
        </w:rPr>
        <w:t xml:space="preserve"> de 2000, página 35. Tipo: Aislada. Rubro: RESPONSABILIDADES DE LOS SERVIDORES PÚBLICOS. EL ARTÍCULO 56, FRACCIÓN V, DE LA LEY FEDERAL RELATIVA, QUE ESTABLECE LA INHABILITACIÓN COMO SANCIÓN ADMINISTRATIVA, NO VIOLA LA GARANTÍA DE LIBERTAD DE TRABAJO, CONSAGRADA EN EL ARTÍCULO 5o. CONSTITUCIONAL.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8C6A" w14:textId="77777777" w:rsidR="00DC4747" w:rsidRDefault="00DC4747">
    <w:pPr>
      <w:pStyle w:val="Encabezado"/>
    </w:pPr>
    <w:r>
      <w:rPr>
        <w:noProof/>
      </w:rPr>
      <mc:AlternateContent>
        <mc:Choice Requires="wpg">
          <w:drawing>
            <wp:anchor distT="0" distB="0" distL="114300" distR="114300" simplePos="0" relativeHeight="251658240" behindDoc="0" locked="0" layoutInCell="1" allowOverlap="1" wp14:anchorId="5BE4FFE8" wp14:editId="7B3A3ECB">
              <wp:simplePos x="0" y="0"/>
              <wp:positionH relativeFrom="column">
                <wp:posOffset>-306705</wp:posOffset>
              </wp:positionH>
              <wp:positionV relativeFrom="paragraph">
                <wp:posOffset>-377190</wp:posOffset>
              </wp:positionV>
              <wp:extent cx="1569085" cy="1442720"/>
              <wp:effectExtent l="0" t="0" r="444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3"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1F204E37" w:rsidR="00DC4747" w:rsidRPr="00102E0C" w:rsidRDefault="00C3646E" w:rsidP="006B6FA6">
                            <w:pPr>
                              <w:jc w:val="center"/>
                              <w:rPr>
                                <w:rFonts w:ascii="Helvetica" w:hAnsi="Helvetica"/>
                                <w:b/>
                                <w:sz w:val="13"/>
                                <w:szCs w:val="13"/>
                              </w:rPr>
                            </w:pPr>
                            <w:r>
                              <w:rPr>
                                <w:rFonts w:ascii="Helvetica" w:hAnsi="Helvetica"/>
                                <w:b/>
                                <w:sz w:val="13"/>
                                <w:szCs w:val="13"/>
                              </w:rPr>
                              <w:t>YUCAT</w:t>
                            </w:r>
                            <w:r w:rsidR="005F74B0">
                              <w:rPr>
                                <w:rFonts w:ascii="Helvetica" w:hAnsi="Helvetica"/>
                                <w:b/>
                                <w:sz w:val="13"/>
                                <w:szCs w:val="13"/>
                              </w:rPr>
                              <w:t>Á</w:t>
                            </w:r>
                            <w:r w:rsidR="00DC4747"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4"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E4FFE8" id="Group 14" o:spid="_x0000_s1026" style="position:absolute;margin-left:-24.1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7B82E2CA"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DC4747" w:rsidRPr="00102E0C" w:rsidRDefault="00DC4747" w:rsidP="006B6FA6">
                      <w:pPr>
                        <w:jc w:val="center"/>
                        <w:rPr>
                          <w:rFonts w:ascii="Helvetica" w:hAnsi="Helvetica"/>
                          <w:b/>
                          <w:sz w:val="13"/>
                          <w:szCs w:val="13"/>
                        </w:rPr>
                      </w:pPr>
                      <w:r w:rsidRPr="00102E0C">
                        <w:rPr>
                          <w:rFonts w:ascii="Helvetica" w:hAnsi="Helvetica"/>
                          <w:b/>
                          <w:sz w:val="13"/>
                          <w:szCs w:val="13"/>
                        </w:rPr>
                        <w:t>LIBRE Y SOBERANO DE</w:t>
                      </w:r>
                    </w:p>
                    <w:p w14:paraId="1B1EF8A0" w14:textId="1F204E37" w:rsidR="00DC4747" w:rsidRPr="00102E0C" w:rsidRDefault="00C3646E" w:rsidP="006B6FA6">
                      <w:pPr>
                        <w:jc w:val="center"/>
                        <w:rPr>
                          <w:rFonts w:ascii="Helvetica" w:hAnsi="Helvetica"/>
                          <w:b/>
                          <w:sz w:val="13"/>
                          <w:szCs w:val="13"/>
                        </w:rPr>
                      </w:pPr>
                      <w:r>
                        <w:rPr>
                          <w:rFonts w:ascii="Helvetica" w:hAnsi="Helvetica"/>
                          <w:b/>
                          <w:sz w:val="13"/>
                          <w:szCs w:val="13"/>
                        </w:rPr>
                        <w:t>YUCAT</w:t>
                      </w:r>
                      <w:r w:rsidR="005F74B0">
                        <w:rPr>
                          <w:rFonts w:ascii="Helvetica" w:hAnsi="Helvetica"/>
                          <w:b/>
                          <w:sz w:val="13"/>
                          <w:szCs w:val="13"/>
                        </w:rPr>
                        <w:t>Á</w:t>
                      </w:r>
                      <w:r w:rsidR="00DC4747"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escudo-nacional-mexicano-logo-vector"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l7kHEAAAA2gAAAA8AAABkcnMvZG93bnJldi54bWxEj0FrAjEUhO+F/ofwhF5KzbZI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l7kH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7216" behindDoc="1" locked="0" layoutInCell="1" allowOverlap="1" wp14:anchorId="0487F7F2" wp14:editId="6F3FBEAD">
              <wp:simplePos x="0" y="0"/>
              <wp:positionH relativeFrom="column">
                <wp:posOffset>1754505</wp:posOffset>
              </wp:positionH>
              <wp:positionV relativeFrom="paragraph">
                <wp:posOffset>-18415</wp:posOffset>
              </wp:positionV>
              <wp:extent cx="3832860" cy="760730"/>
              <wp:effectExtent l="1905" t="635"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F7F2" id="Text Box 7" o:spid="_x0000_s1029" type="#_x0000_t202" style="position:absolute;margin-left:138.15pt;margin-top:-1.45pt;width:301.8pt;height:59.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" stroked="f">
              <v:textbox inset="0,0,0,0">
                <w:txbxContent>
                  <w:p w14:paraId="1CAF728A" w14:textId="77777777" w:rsidR="00DC4747" w:rsidRDefault="00DC4747" w:rsidP="005B4463">
                    <w:pPr>
                      <w:pStyle w:val="Encabezado"/>
                      <w:ind w:right="1378"/>
                      <w:jc w:val="center"/>
                    </w:pPr>
                    <w:r>
                      <w:t>GOBIERNO DEL ESTADO DE YUCATÁN</w:t>
                    </w:r>
                  </w:p>
                  <w:p w14:paraId="11C9CC49" w14:textId="77777777" w:rsidR="00DC4747" w:rsidRDefault="00DC4747"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DC4747" w:rsidRPr="004D131D" w:rsidRDefault="00DC4747" w:rsidP="004D131D">
                    <w:pPr>
                      <w:rPr>
                        <w:lang w:val="es-MX"/>
                      </w:rPr>
                    </w:pPr>
                  </w:p>
                </w:txbxContent>
              </v:textbox>
            </v:shape>
          </w:pict>
        </mc:Fallback>
      </mc:AlternateContent>
    </w:r>
  </w:p>
  <w:p w14:paraId="2A0EBC2A" w14:textId="77777777" w:rsidR="00DC4747" w:rsidRDefault="00DC4747"/>
  <w:p w14:paraId="12556244" w14:textId="77777777" w:rsidR="00DC4747" w:rsidRDefault="00DC4747"/>
  <w:p w14:paraId="70A7775C" w14:textId="77777777" w:rsidR="00DC4747" w:rsidRDefault="00DC4747"/>
  <w:p w14:paraId="639AE826" w14:textId="77777777" w:rsidR="00DC4747" w:rsidRDefault="00DC4747"/>
  <w:p w14:paraId="48C8F104" w14:textId="77777777" w:rsidR="00DC4747" w:rsidRDefault="00DC4747"/>
  <w:p w14:paraId="5FD2FFEA" w14:textId="77777777" w:rsidR="00DC4747" w:rsidRDefault="00DC47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52C"/>
    <w:rsid w:val="0000193A"/>
    <w:rsid w:val="000021BC"/>
    <w:rsid w:val="0000294B"/>
    <w:rsid w:val="00002BA1"/>
    <w:rsid w:val="00004164"/>
    <w:rsid w:val="00004184"/>
    <w:rsid w:val="00005AD0"/>
    <w:rsid w:val="00006330"/>
    <w:rsid w:val="000064F6"/>
    <w:rsid w:val="00007177"/>
    <w:rsid w:val="0001079C"/>
    <w:rsid w:val="000124D8"/>
    <w:rsid w:val="0001480F"/>
    <w:rsid w:val="000150D8"/>
    <w:rsid w:val="00015EB4"/>
    <w:rsid w:val="000161C0"/>
    <w:rsid w:val="00017220"/>
    <w:rsid w:val="000177DC"/>
    <w:rsid w:val="00017F59"/>
    <w:rsid w:val="00020175"/>
    <w:rsid w:val="000201F0"/>
    <w:rsid w:val="000211BA"/>
    <w:rsid w:val="000215E2"/>
    <w:rsid w:val="00021EAC"/>
    <w:rsid w:val="00023057"/>
    <w:rsid w:val="00023230"/>
    <w:rsid w:val="000235C3"/>
    <w:rsid w:val="00023882"/>
    <w:rsid w:val="00024690"/>
    <w:rsid w:val="00024779"/>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AA2"/>
    <w:rsid w:val="00034D51"/>
    <w:rsid w:val="00035555"/>
    <w:rsid w:val="00036711"/>
    <w:rsid w:val="00036D7C"/>
    <w:rsid w:val="00040182"/>
    <w:rsid w:val="0004019B"/>
    <w:rsid w:val="000401FC"/>
    <w:rsid w:val="0004040B"/>
    <w:rsid w:val="000408DA"/>
    <w:rsid w:val="00040C9D"/>
    <w:rsid w:val="00040FFF"/>
    <w:rsid w:val="00041FE4"/>
    <w:rsid w:val="000421B8"/>
    <w:rsid w:val="00042282"/>
    <w:rsid w:val="000422D3"/>
    <w:rsid w:val="00042541"/>
    <w:rsid w:val="00042B45"/>
    <w:rsid w:val="00043136"/>
    <w:rsid w:val="0004385A"/>
    <w:rsid w:val="00044C8F"/>
    <w:rsid w:val="00045DCF"/>
    <w:rsid w:val="000461D8"/>
    <w:rsid w:val="00046A67"/>
    <w:rsid w:val="00046F0B"/>
    <w:rsid w:val="00047BF7"/>
    <w:rsid w:val="0005092F"/>
    <w:rsid w:val="0005102B"/>
    <w:rsid w:val="00052E3F"/>
    <w:rsid w:val="00052E5E"/>
    <w:rsid w:val="00053D9C"/>
    <w:rsid w:val="00054A8D"/>
    <w:rsid w:val="00054C2A"/>
    <w:rsid w:val="000558C3"/>
    <w:rsid w:val="0005623A"/>
    <w:rsid w:val="000566F5"/>
    <w:rsid w:val="00056B24"/>
    <w:rsid w:val="00056C28"/>
    <w:rsid w:val="000570AB"/>
    <w:rsid w:val="000571DB"/>
    <w:rsid w:val="00057936"/>
    <w:rsid w:val="00057A59"/>
    <w:rsid w:val="00060644"/>
    <w:rsid w:val="000606F7"/>
    <w:rsid w:val="000613E2"/>
    <w:rsid w:val="00061725"/>
    <w:rsid w:val="00061AE6"/>
    <w:rsid w:val="00062609"/>
    <w:rsid w:val="00062831"/>
    <w:rsid w:val="00062A88"/>
    <w:rsid w:val="000634B5"/>
    <w:rsid w:val="000638D6"/>
    <w:rsid w:val="00063B8F"/>
    <w:rsid w:val="000642C5"/>
    <w:rsid w:val="000642EA"/>
    <w:rsid w:val="000643E3"/>
    <w:rsid w:val="00064A21"/>
    <w:rsid w:val="00064A74"/>
    <w:rsid w:val="000653B2"/>
    <w:rsid w:val="000655B5"/>
    <w:rsid w:val="00065915"/>
    <w:rsid w:val="000669ED"/>
    <w:rsid w:val="00066A98"/>
    <w:rsid w:val="00066AE0"/>
    <w:rsid w:val="0007018A"/>
    <w:rsid w:val="0007018D"/>
    <w:rsid w:val="000706AB"/>
    <w:rsid w:val="00070B0E"/>
    <w:rsid w:val="00071504"/>
    <w:rsid w:val="00071795"/>
    <w:rsid w:val="00071BDA"/>
    <w:rsid w:val="000720E6"/>
    <w:rsid w:val="0007244C"/>
    <w:rsid w:val="00072F11"/>
    <w:rsid w:val="00072FA6"/>
    <w:rsid w:val="000733D0"/>
    <w:rsid w:val="00073C44"/>
    <w:rsid w:val="00073CB8"/>
    <w:rsid w:val="00074002"/>
    <w:rsid w:val="00074781"/>
    <w:rsid w:val="00074846"/>
    <w:rsid w:val="000749B7"/>
    <w:rsid w:val="00074E3B"/>
    <w:rsid w:val="00075A9A"/>
    <w:rsid w:val="000765D2"/>
    <w:rsid w:val="000767E7"/>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10"/>
    <w:rsid w:val="00084E83"/>
    <w:rsid w:val="000854B6"/>
    <w:rsid w:val="00085505"/>
    <w:rsid w:val="00085676"/>
    <w:rsid w:val="00085DBA"/>
    <w:rsid w:val="00085F10"/>
    <w:rsid w:val="00086330"/>
    <w:rsid w:val="000863D4"/>
    <w:rsid w:val="00086565"/>
    <w:rsid w:val="00086A1F"/>
    <w:rsid w:val="00087B78"/>
    <w:rsid w:val="000909AE"/>
    <w:rsid w:val="00090A1E"/>
    <w:rsid w:val="00091600"/>
    <w:rsid w:val="00091658"/>
    <w:rsid w:val="00091BA2"/>
    <w:rsid w:val="00091C94"/>
    <w:rsid w:val="000921A1"/>
    <w:rsid w:val="00092A5A"/>
    <w:rsid w:val="00093606"/>
    <w:rsid w:val="000938BA"/>
    <w:rsid w:val="00093BF8"/>
    <w:rsid w:val="0009442D"/>
    <w:rsid w:val="00094B0D"/>
    <w:rsid w:val="000952CC"/>
    <w:rsid w:val="00095CB5"/>
    <w:rsid w:val="00095EEB"/>
    <w:rsid w:val="00095FBA"/>
    <w:rsid w:val="00097362"/>
    <w:rsid w:val="00097597"/>
    <w:rsid w:val="000A03C5"/>
    <w:rsid w:val="000A0501"/>
    <w:rsid w:val="000A095E"/>
    <w:rsid w:val="000A21EB"/>
    <w:rsid w:val="000A22E0"/>
    <w:rsid w:val="000A2380"/>
    <w:rsid w:val="000A31DA"/>
    <w:rsid w:val="000A4269"/>
    <w:rsid w:val="000A492F"/>
    <w:rsid w:val="000A4B1C"/>
    <w:rsid w:val="000A4C66"/>
    <w:rsid w:val="000A5A5B"/>
    <w:rsid w:val="000A6827"/>
    <w:rsid w:val="000A6ECC"/>
    <w:rsid w:val="000A7355"/>
    <w:rsid w:val="000A7B84"/>
    <w:rsid w:val="000B1947"/>
    <w:rsid w:val="000B2257"/>
    <w:rsid w:val="000B377D"/>
    <w:rsid w:val="000B37AF"/>
    <w:rsid w:val="000B3A4A"/>
    <w:rsid w:val="000B3BA5"/>
    <w:rsid w:val="000B4C0B"/>
    <w:rsid w:val="000B5778"/>
    <w:rsid w:val="000B5A7A"/>
    <w:rsid w:val="000B6202"/>
    <w:rsid w:val="000B6990"/>
    <w:rsid w:val="000B6A4A"/>
    <w:rsid w:val="000B6DE4"/>
    <w:rsid w:val="000B7034"/>
    <w:rsid w:val="000B72F6"/>
    <w:rsid w:val="000B775F"/>
    <w:rsid w:val="000B7800"/>
    <w:rsid w:val="000C0F77"/>
    <w:rsid w:val="000C1E2A"/>
    <w:rsid w:val="000C202C"/>
    <w:rsid w:val="000C2349"/>
    <w:rsid w:val="000C2577"/>
    <w:rsid w:val="000C282A"/>
    <w:rsid w:val="000C2CA3"/>
    <w:rsid w:val="000C3545"/>
    <w:rsid w:val="000C3780"/>
    <w:rsid w:val="000C389E"/>
    <w:rsid w:val="000C3A52"/>
    <w:rsid w:val="000C3F51"/>
    <w:rsid w:val="000C43C3"/>
    <w:rsid w:val="000C4DAC"/>
    <w:rsid w:val="000C4DD8"/>
    <w:rsid w:val="000C560C"/>
    <w:rsid w:val="000C5B2A"/>
    <w:rsid w:val="000C6916"/>
    <w:rsid w:val="000C6D36"/>
    <w:rsid w:val="000C7429"/>
    <w:rsid w:val="000D14BB"/>
    <w:rsid w:val="000D3002"/>
    <w:rsid w:val="000D35D1"/>
    <w:rsid w:val="000D4CDF"/>
    <w:rsid w:val="000D5650"/>
    <w:rsid w:val="000D5DF7"/>
    <w:rsid w:val="000D7C1A"/>
    <w:rsid w:val="000E01FE"/>
    <w:rsid w:val="000E15DF"/>
    <w:rsid w:val="000E2CB7"/>
    <w:rsid w:val="000E2E9E"/>
    <w:rsid w:val="000E3169"/>
    <w:rsid w:val="000E388D"/>
    <w:rsid w:val="000E3953"/>
    <w:rsid w:val="000E3C4C"/>
    <w:rsid w:val="000E49B8"/>
    <w:rsid w:val="000E5569"/>
    <w:rsid w:val="000E557A"/>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1A8"/>
    <w:rsid w:val="000F3214"/>
    <w:rsid w:val="000F4615"/>
    <w:rsid w:val="000F4E90"/>
    <w:rsid w:val="000F57E9"/>
    <w:rsid w:val="000F57FA"/>
    <w:rsid w:val="000F65BA"/>
    <w:rsid w:val="000F73AC"/>
    <w:rsid w:val="000F7546"/>
    <w:rsid w:val="000F75E2"/>
    <w:rsid w:val="000F76A0"/>
    <w:rsid w:val="000F7CAA"/>
    <w:rsid w:val="000F7E43"/>
    <w:rsid w:val="0010028D"/>
    <w:rsid w:val="00100881"/>
    <w:rsid w:val="00100935"/>
    <w:rsid w:val="001009B8"/>
    <w:rsid w:val="00101084"/>
    <w:rsid w:val="0010146C"/>
    <w:rsid w:val="00101D3F"/>
    <w:rsid w:val="001026C3"/>
    <w:rsid w:val="00102B1F"/>
    <w:rsid w:val="0010306E"/>
    <w:rsid w:val="0010350D"/>
    <w:rsid w:val="00103997"/>
    <w:rsid w:val="0010408D"/>
    <w:rsid w:val="001044AA"/>
    <w:rsid w:val="00104955"/>
    <w:rsid w:val="00104FD2"/>
    <w:rsid w:val="001053B5"/>
    <w:rsid w:val="00105EA2"/>
    <w:rsid w:val="00106557"/>
    <w:rsid w:val="00106EB7"/>
    <w:rsid w:val="001072EB"/>
    <w:rsid w:val="00107469"/>
    <w:rsid w:val="001076AF"/>
    <w:rsid w:val="00110701"/>
    <w:rsid w:val="001108C3"/>
    <w:rsid w:val="00112083"/>
    <w:rsid w:val="001121FB"/>
    <w:rsid w:val="00112A09"/>
    <w:rsid w:val="00112B23"/>
    <w:rsid w:val="0011302B"/>
    <w:rsid w:val="00114464"/>
    <w:rsid w:val="0011475E"/>
    <w:rsid w:val="00114DF4"/>
    <w:rsid w:val="00115728"/>
    <w:rsid w:val="0011585D"/>
    <w:rsid w:val="001159A9"/>
    <w:rsid w:val="00116C66"/>
    <w:rsid w:val="001173B2"/>
    <w:rsid w:val="00117B0E"/>
    <w:rsid w:val="0012057D"/>
    <w:rsid w:val="001205AF"/>
    <w:rsid w:val="00120F7A"/>
    <w:rsid w:val="00121111"/>
    <w:rsid w:val="00122131"/>
    <w:rsid w:val="0012224E"/>
    <w:rsid w:val="00122663"/>
    <w:rsid w:val="00123405"/>
    <w:rsid w:val="00124A1B"/>
    <w:rsid w:val="00124A4F"/>
    <w:rsid w:val="00124FEC"/>
    <w:rsid w:val="001254C3"/>
    <w:rsid w:val="00125AF2"/>
    <w:rsid w:val="00126094"/>
    <w:rsid w:val="00126A01"/>
    <w:rsid w:val="00127B44"/>
    <w:rsid w:val="001300A3"/>
    <w:rsid w:val="00130660"/>
    <w:rsid w:val="0013066E"/>
    <w:rsid w:val="00130704"/>
    <w:rsid w:val="00130F8C"/>
    <w:rsid w:val="001324C9"/>
    <w:rsid w:val="00132EE7"/>
    <w:rsid w:val="0013367F"/>
    <w:rsid w:val="00133B7D"/>
    <w:rsid w:val="001353AA"/>
    <w:rsid w:val="00136200"/>
    <w:rsid w:val="0013625D"/>
    <w:rsid w:val="00136B4B"/>
    <w:rsid w:val="00136FA2"/>
    <w:rsid w:val="001371B4"/>
    <w:rsid w:val="00137295"/>
    <w:rsid w:val="0013799B"/>
    <w:rsid w:val="00137CA2"/>
    <w:rsid w:val="00137E07"/>
    <w:rsid w:val="00140328"/>
    <w:rsid w:val="0014097D"/>
    <w:rsid w:val="001410C2"/>
    <w:rsid w:val="001419E8"/>
    <w:rsid w:val="00142994"/>
    <w:rsid w:val="00142BDF"/>
    <w:rsid w:val="00142F4A"/>
    <w:rsid w:val="0014323B"/>
    <w:rsid w:val="00143328"/>
    <w:rsid w:val="00143850"/>
    <w:rsid w:val="00144DD0"/>
    <w:rsid w:val="0014535E"/>
    <w:rsid w:val="0014580A"/>
    <w:rsid w:val="00145C71"/>
    <w:rsid w:val="00145CEC"/>
    <w:rsid w:val="0014623C"/>
    <w:rsid w:val="001465B7"/>
    <w:rsid w:val="00150228"/>
    <w:rsid w:val="001509FC"/>
    <w:rsid w:val="00150B6B"/>
    <w:rsid w:val="00151007"/>
    <w:rsid w:val="001513FE"/>
    <w:rsid w:val="0015149F"/>
    <w:rsid w:val="001526F5"/>
    <w:rsid w:val="00152948"/>
    <w:rsid w:val="00152CEA"/>
    <w:rsid w:val="00153172"/>
    <w:rsid w:val="00153672"/>
    <w:rsid w:val="001537F6"/>
    <w:rsid w:val="00153EEA"/>
    <w:rsid w:val="0015493A"/>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41F1"/>
    <w:rsid w:val="001745A5"/>
    <w:rsid w:val="00174C69"/>
    <w:rsid w:val="001752ED"/>
    <w:rsid w:val="001769D4"/>
    <w:rsid w:val="001770F0"/>
    <w:rsid w:val="00177C09"/>
    <w:rsid w:val="001800B2"/>
    <w:rsid w:val="00180C16"/>
    <w:rsid w:val="00181731"/>
    <w:rsid w:val="00181ECC"/>
    <w:rsid w:val="001827E7"/>
    <w:rsid w:val="00182892"/>
    <w:rsid w:val="001829F3"/>
    <w:rsid w:val="00182A86"/>
    <w:rsid w:val="0018350F"/>
    <w:rsid w:val="00184DB0"/>
    <w:rsid w:val="00185155"/>
    <w:rsid w:val="00185368"/>
    <w:rsid w:val="0018557B"/>
    <w:rsid w:val="001860C9"/>
    <w:rsid w:val="00186852"/>
    <w:rsid w:val="0018749F"/>
    <w:rsid w:val="00190930"/>
    <w:rsid w:val="00190BCE"/>
    <w:rsid w:val="00191028"/>
    <w:rsid w:val="0019111B"/>
    <w:rsid w:val="001915CB"/>
    <w:rsid w:val="00191834"/>
    <w:rsid w:val="00192E16"/>
    <w:rsid w:val="001934F1"/>
    <w:rsid w:val="00194084"/>
    <w:rsid w:val="0019448D"/>
    <w:rsid w:val="001948DF"/>
    <w:rsid w:val="00194B0F"/>
    <w:rsid w:val="00195A68"/>
    <w:rsid w:val="00197B69"/>
    <w:rsid w:val="001A0628"/>
    <w:rsid w:val="001A0C81"/>
    <w:rsid w:val="001A0C96"/>
    <w:rsid w:val="001A0E9B"/>
    <w:rsid w:val="001A13F1"/>
    <w:rsid w:val="001A1E0D"/>
    <w:rsid w:val="001A28FF"/>
    <w:rsid w:val="001A2992"/>
    <w:rsid w:val="001A33E7"/>
    <w:rsid w:val="001A40BC"/>
    <w:rsid w:val="001A4617"/>
    <w:rsid w:val="001A53DE"/>
    <w:rsid w:val="001A62B6"/>
    <w:rsid w:val="001A6B53"/>
    <w:rsid w:val="001A726E"/>
    <w:rsid w:val="001A7A11"/>
    <w:rsid w:val="001B082E"/>
    <w:rsid w:val="001B1019"/>
    <w:rsid w:val="001B1AD4"/>
    <w:rsid w:val="001B2472"/>
    <w:rsid w:val="001B2A4B"/>
    <w:rsid w:val="001B2D03"/>
    <w:rsid w:val="001B3DD5"/>
    <w:rsid w:val="001B45CF"/>
    <w:rsid w:val="001B50B8"/>
    <w:rsid w:val="001B6104"/>
    <w:rsid w:val="001B65E2"/>
    <w:rsid w:val="001C021A"/>
    <w:rsid w:val="001C03A7"/>
    <w:rsid w:val="001C0676"/>
    <w:rsid w:val="001C101B"/>
    <w:rsid w:val="001C10C9"/>
    <w:rsid w:val="001C16BD"/>
    <w:rsid w:val="001C1ED1"/>
    <w:rsid w:val="001C21D1"/>
    <w:rsid w:val="001C2F07"/>
    <w:rsid w:val="001C42AF"/>
    <w:rsid w:val="001C45E1"/>
    <w:rsid w:val="001C496D"/>
    <w:rsid w:val="001C4DA5"/>
    <w:rsid w:val="001C5435"/>
    <w:rsid w:val="001C5A33"/>
    <w:rsid w:val="001C5C56"/>
    <w:rsid w:val="001C60F2"/>
    <w:rsid w:val="001C62F5"/>
    <w:rsid w:val="001C63AB"/>
    <w:rsid w:val="001C6419"/>
    <w:rsid w:val="001C69B7"/>
    <w:rsid w:val="001C6E85"/>
    <w:rsid w:val="001C70B5"/>
    <w:rsid w:val="001C712B"/>
    <w:rsid w:val="001C717D"/>
    <w:rsid w:val="001D0834"/>
    <w:rsid w:val="001D101B"/>
    <w:rsid w:val="001D1920"/>
    <w:rsid w:val="001D295B"/>
    <w:rsid w:val="001D2EDA"/>
    <w:rsid w:val="001D458C"/>
    <w:rsid w:val="001D4F9D"/>
    <w:rsid w:val="001D6148"/>
    <w:rsid w:val="001D6546"/>
    <w:rsid w:val="001D69EF"/>
    <w:rsid w:val="001D6E20"/>
    <w:rsid w:val="001E0103"/>
    <w:rsid w:val="001E1017"/>
    <w:rsid w:val="001E14AA"/>
    <w:rsid w:val="001E179A"/>
    <w:rsid w:val="001E1A85"/>
    <w:rsid w:val="001E1B56"/>
    <w:rsid w:val="001E238A"/>
    <w:rsid w:val="001E2F9A"/>
    <w:rsid w:val="001E33A4"/>
    <w:rsid w:val="001E3418"/>
    <w:rsid w:val="001E3981"/>
    <w:rsid w:val="001E3FE3"/>
    <w:rsid w:val="001E4464"/>
    <w:rsid w:val="001E4CE7"/>
    <w:rsid w:val="001E5AD9"/>
    <w:rsid w:val="001E5EAE"/>
    <w:rsid w:val="001E64AD"/>
    <w:rsid w:val="001E7BAF"/>
    <w:rsid w:val="001F09F9"/>
    <w:rsid w:val="001F12A8"/>
    <w:rsid w:val="001F13B9"/>
    <w:rsid w:val="001F1C6A"/>
    <w:rsid w:val="001F2376"/>
    <w:rsid w:val="001F25BD"/>
    <w:rsid w:val="001F2BEF"/>
    <w:rsid w:val="001F2EC1"/>
    <w:rsid w:val="001F2F26"/>
    <w:rsid w:val="001F30E8"/>
    <w:rsid w:val="001F32C2"/>
    <w:rsid w:val="001F3361"/>
    <w:rsid w:val="001F446E"/>
    <w:rsid w:val="001F51B9"/>
    <w:rsid w:val="001F5F22"/>
    <w:rsid w:val="001F6035"/>
    <w:rsid w:val="001F6539"/>
    <w:rsid w:val="001F73D9"/>
    <w:rsid w:val="001F766B"/>
    <w:rsid w:val="001F7958"/>
    <w:rsid w:val="00200A99"/>
    <w:rsid w:val="00200C0D"/>
    <w:rsid w:val="00200F2E"/>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0B3"/>
    <w:rsid w:val="0020724D"/>
    <w:rsid w:val="002072EB"/>
    <w:rsid w:val="0020786E"/>
    <w:rsid w:val="00207C42"/>
    <w:rsid w:val="00210534"/>
    <w:rsid w:val="0021096B"/>
    <w:rsid w:val="00211908"/>
    <w:rsid w:val="00211E7E"/>
    <w:rsid w:val="0021239D"/>
    <w:rsid w:val="00212533"/>
    <w:rsid w:val="0021280D"/>
    <w:rsid w:val="00213303"/>
    <w:rsid w:val="002139A5"/>
    <w:rsid w:val="00213BFF"/>
    <w:rsid w:val="00214B3C"/>
    <w:rsid w:val="00214FA0"/>
    <w:rsid w:val="00215062"/>
    <w:rsid w:val="00215E6B"/>
    <w:rsid w:val="0021648C"/>
    <w:rsid w:val="00216A7B"/>
    <w:rsid w:val="00216DF5"/>
    <w:rsid w:val="00216FE2"/>
    <w:rsid w:val="002173BE"/>
    <w:rsid w:val="002178E6"/>
    <w:rsid w:val="002202C6"/>
    <w:rsid w:val="00220B1B"/>
    <w:rsid w:val="0022125D"/>
    <w:rsid w:val="00222A61"/>
    <w:rsid w:val="00223866"/>
    <w:rsid w:val="002245C1"/>
    <w:rsid w:val="00224688"/>
    <w:rsid w:val="0022484D"/>
    <w:rsid w:val="00224D99"/>
    <w:rsid w:val="002255F3"/>
    <w:rsid w:val="002257B0"/>
    <w:rsid w:val="00225D5E"/>
    <w:rsid w:val="00225F37"/>
    <w:rsid w:val="00226391"/>
    <w:rsid w:val="00227040"/>
    <w:rsid w:val="00227340"/>
    <w:rsid w:val="00230A7C"/>
    <w:rsid w:val="002312EA"/>
    <w:rsid w:val="00231F52"/>
    <w:rsid w:val="002336D0"/>
    <w:rsid w:val="002336DA"/>
    <w:rsid w:val="0023387D"/>
    <w:rsid w:val="00234943"/>
    <w:rsid w:val="00234B11"/>
    <w:rsid w:val="00235B36"/>
    <w:rsid w:val="00236A32"/>
    <w:rsid w:val="00236E9F"/>
    <w:rsid w:val="00241D6A"/>
    <w:rsid w:val="00242274"/>
    <w:rsid w:val="00242937"/>
    <w:rsid w:val="00242F86"/>
    <w:rsid w:val="00243EB9"/>
    <w:rsid w:val="00244161"/>
    <w:rsid w:val="0024417B"/>
    <w:rsid w:val="0024458B"/>
    <w:rsid w:val="00245905"/>
    <w:rsid w:val="0024604B"/>
    <w:rsid w:val="002477F2"/>
    <w:rsid w:val="00250228"/>
    <w:rsid w:val="002503D7"/>
    <w:rsid w:val="002508B5"/>
    <w:rsid w:val="002509E0"/>
    <w:rsid w:val="00250AF3"/>
    <w:rsid w:val="00250CA1"/>
    <w:rsid w:val="00251ADC"/>
    <w:rsid w:val="002520DC"/>
    <w:rsid w:val="00252DEA"/>
    <w:rsid w:val="0025348D"/>
    <w:rsid w:val="00254191"/>
    <w:rsid w:val="00255168"/>
    <w:rsid w:val="00256129"/>
    <w:rsid w:val="00256F12"/>
    <w:rsid w:val="002571CF"/>
    <w:rsid w:val="00257A4D"/>
    <w:rsid w:val="00257E26"/>
    <w:rsid w:val="00257F6C"/>
    <w:rsid w:val="00260C70"/>
    <w:rsid w:val="00261E89"/>
    <w:rsid w:val="00262353"/>
    <w:rsid w:val="0026259E"/>
    <w:rsid w:val="00262D6A"/>
    <w:rsid w:val="00263B9D"/>
    <w:rsid w:val="002651DB"/>
    <w:rsid w:val="0026580A"/>
    <w:rsid w:val="00265A6E"/>
    <w:rsid w:val="00266705"/>
    <w:rsid w:val="00266A7A"/>
    <w:rsid w:val="00267665"/>
    <w:rsid w:val="00271161"/>
    <w:rsid w:val="002712CF"/>
    <w:rsid w:val="00272336"/>
    <w:rsid w:val="00272C22"/>
    <w:rsid w:val="00273E91"/>
    <w:rsid w:val="0027406A"/>
    <w:rsid w:val="002746B1"/>
    <w:rsid w:val="00274EC6"/>
    <w:rsid w:val="00275C8C"/>
    <w:rsid w:val="00275FDD"/>
    <w:rsid w:val="00276774"/>
    <w:rsid w:val="0027744D"/>
    <w:rsid w:val="00281390"/>
    <w:rsid w:val="00281A30"/>
    <w:rsid w:val="00282274"/>
    <w:rsid w:val="002822D2"/>
    <w:rsid w:val="00282421"/>
    <w:rsid w:val="002833AA"/>
    <w:rsid w:val="00283A9A"/>
    <w:rsid w:val="00283D5F"/>
    <w:rsid w:val="00283F33"/>
    <w:rsid w:val="00284AE5"/>
    <w:rsid w:val="00284D6C"/>
    <w:rsid w:val="00285EB0"/>
    <w:rsid w:val="002862FD"/>
    <w:rsid w:val="00286D98"/>
    <w:rsid w:val="00286E32"/>
    <w:rsid w:val="002874BD"/>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578"/>
    <w:rsid w:val="00296770"/>
    <w:rsid w:val="00296D8C"/>
    <w:rsid w:val="00296F77"/>
    <w:rsid w:val="0029709E"/>
    <w:rsid w:val="002A0234"/>
    <w:rsid w:val="002A0394"/>
    <w:rsid w:val="002A0694"/>
    <w:rsid w:val="002A0DEC"/>
    <w:rsid w:val="002A12EC"/>
    <w:rsid w:val="002A21DA"/>
    <w:rsid w:val="002A3C7F"/>
    <w:rsid w:val="002A460D"/>
    <w:rsid w:val="002A483E"/>
    <w:rsid w:val="002A4F26"/>
    <w:rsid w:val="002A56A5"/>
    <w:rsid w:val="002A5824"/>
    <w:rsid w:val="002A5A49"/>
    <w:rsid w:val="002A5C83"/>
    <w:rsid w:val="002A6D11"/>
    <w:rsid w:val="002A6FCC"/>
    <w:rsid w:val="002A7119"/>
    <w:rsid w:val="002A72C1"/>
    <w:rsid w:val="002B0561"/>
    <w:rsid w:val="002B1775"/>
    <w:rsid w:val="002B18DF"/>
    <w:rsid w:val="002B1F3F"/>
    <w:rsid w:val="002B20FB"/>
    <w:rsid w:val="002B3319"/>
    <w:rsid w:val="002B35F3"/>
    <w:rsid w:val="002B37A1"/>
    <w:rsid w:val="002B3DFF"/>
    <w:rsid w:val="002B4A8C"/>
    <w:rsid w:val="002B4D46"/>
    <w:rsid w:val="002B4F95"/>
    <w:rsid w:val="002B50EC"/>
    <w:rsid w:val="002B66B4"/>
    <w:rsid w:val="002B6B05"/>
    <w:rsid w:val="002B6C5A"/>
    <w:rsid w:val="002B7052"/>
    <w:rsid w:val="002B71B6"/>
    <w:rsid w:val="002B71C5"/>
    <w:rsid w:val="002B7A15"/>
    <w:rsid w:val="002B7B4C"/>
    <w:rsid w:val="002C1F29"/>
    <w:rsid w:val="002C21F2"/>
    <w:rsid w:val="002C2211"/>
    <w:rsid w:val="002C2597"/>
    <w:rsid w:val="002C2C80"/>
    <w:rsid w:val="002C3390"/>
    <w:rsid w:val="002C34B4"/>
    <w:rsid w:val="002C3CED"/>
    <w:rsid w:val="002C48DF"/>
    <w:rsid w:val="002C4BC6"/>
    <w:rsid w:val="002C4DD4"/>
    <w:rsid w:val="002C4E9F"/>
    <w:rsid w:val="002C54C3"/>
    <w:rsid w:val="002C5747"/>
    <w:rsid w:val="002C57C7"/>
    <w:rsid w:val="002C5FF7"/>
    <w:rsid w:val="002D09D8"/>
    <w:rsid w:val="002D411B"/>
    <w:rsid w:val="002D414B"/>
    <w:rsid w:val="002D4C49"/>
    <w:rsid w:val="002D4CEF"/>
    <w:rsid w:val="002D557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9F8"/>
    <w:rsid w:val="002F2191"/>
    <w:rsid w:val="002F2653"/>
    <w:rsid w:val="002F26DC"/>
    <w:rsid w:val="002F2D7A"/>
    <w:rsid w:val="002F3CA5"/>
    <w:rsid w:val="002F498F"/>
    <w:rsid w:val="002F4FF3"/>
    <w:rsid w:val="002F568F"/>
    <w:rsid w:val="002F67A8"/>
    <w:rsid w:val="002F697C"/>
    <w:rsid w:val="002F6D6A"/>
    <w:rsid w:val="002F76A5"/>
    <w:rsid w:val="002F78B7"/>
    <w:rsid w:val="002F7D3E"/>
    <w:rsid w:val="002F7EBD"/>
    <w:rsid w:val="002F7F68"/>
    <w:rsid w:val="003005D0"/>
    <w:rsid w:val="00301ADC"/>
    <w:rsid w:val="00301F00"/>
    <w:rsid w:val="00302C8C"/>
    <w:rsid w:val="00302F1E"/>
    <w:rsid w:val="00303616"/>
    <w:rsid w:val="0030378A"/>
    <w:rsid w:val="003039F2"/>
    <w:rsid w:val="00303B86"/>
    <w:rsid w:val="00304024"/>
    <w:rsid w:val="00304A29"/>
    <w:rsid w:val="00304C72"/>
    <w:rsid w:val="00304F07"/>
    <w:rsid w:val="003054F8"/>
    <w:rsid w:val="00305625"/>
    <w:rsid w:val="003056D7"/>
    <w:rsid w:val="00305B9B"/>
    <w:rsid w:val="0030611C"/>
    <w:rsid w:val="003061C3"/>
    <w:rsid w:val="00306CB2"/>
    <w:rsid w:val="00306DCD"/>
    <w:rsid w:val="00307C3F"/>
    <w:rsid w:val="003109B8"/>
    <w:rsid w:val="00310B27"/>
    <w:rsid w:val="003127E8"/>
    <w:rsid w:val="00314CBC"/>
    <w:rsid w:val="00315431"/>
    <w:rsid w:val="00315C80"/>
    <w:rsid w:val="00315DFD"/>
    <w:rsid w:val="00316E92"/>
    <w:rsid w:val="00317310"/>
    <w:rsid w:val="00317350"/>
    <w:rsid w:val="0032020C"/>
    <w:rsid w:val="00320600"/>
    <w:rsid w:val="00320E1E"/>
    <w:rsid w:val="00321B34"/>
    <w:rsid w:val="0032275D"/>
    <w:rsid w:val="00322893"/>
    <w:rsid w:val="0032329F"/>
    <w:rsid w:val="00323C40"/>
    <w:rsid w:val="00323E90"/>
    <w:rsid w:val="003243E1"/>
    <w:rsid w:val="003244A3"/>
    <w:rsid w:val="00325475"/>
    <w:rsid w:val="003257C8"/>
    <w:rsid w:val="00326980"/>
    <w:rsid w:val="00327511"/>
    <w:rsid w:val="003275E3"/>
    <w:rsid w:val="003276E6"/>
    <w:rsid w:val="003277B6"/>
    <w:rsid w:val="003300CA"/>
    <w:rsid w:val="00330B5E"/>
    <w:rsid w:val="00331D31"/>
    <w:rsid w:val="00331ED3"/>
    <w:rsid w:val="003324E5"/>
    <w:rsid w:val="0033256A"/>
    <w:rsid w:val="00334D62"/>
    <w:rsid w:val="00334E52"/>
    <w:rsid w:val="00334F06"/>
    <w:rsid w:val="00335279"/>
    <w:rsid w:val="00335582"/>
    <w:rsid w:val="00335A54"/>
    <w:rsid w:val="00335F42"/>
    <w:rsid w:val="003370A7"/>
    <w:rsid w:val="0033710E"/>
    <w:rsid w:val="00337A08"/>
    <w:rsid w:val="00337F2B"/>
    <w:rsid w:val="00341F8C"/>
    <w:rsid w:val="00342064"/>
    <w:rsid w:val="00342281"/>
    <w:rsid w:val="00342D46"/>
    <w:rsid w:val="00343062"/>
    <w:rsid w:val="003439D3"/>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3B0E"/>
    <w:rsid w:val="00354970"/>
    <w:rsid w:val="00354A5F"/>
    <w:rsid w:val="00354DD2"/>
    <w:rsid w:val="00355A81"/>
    <w:rsid w:val="00356EC2"/>
    <w:rsid w:val="00357A00"/>
    <w:rsid w:val="00360C99"/>
    <w:rsid w:val="00360EEF"/>
    <w:rsid w:val="0036111D"/>
    <w:rsid w:val="00361389"/>
    <w:rsid w:val="00361B1E"/>
    <w:rsid w:val="00361B53"/>
    <w:rsid w:val="00361E9A"/>
    <w:rsid w:val="003623D4"/>
    <w:rsid w:val="00362B71"/>
    <w:rsid w:val="00362DD6"/>
    <w:rsid w:val="00362EA4"/>
    <w:rsid w:val="00363D0C"/>
    <w:rsid w:val="003648CD"/>
    <w:rsid w:val="003654A8"/>
    <w:rsid w:val="00365E4F"/>
    <w:rsid w:val="00366332"/>
    <w:rsid w:val="003663A5"/>
    <w:rsid w:val="00367887"/>
    <w:rsid w:val="00367916"/>
    <w:rsid w:val="00367EA2"/>
    <w:rsid w:val="00372218"/>
    <w:rsid w:val="003727B7"/>
    <w:rsid w:val="00372A31"/>
    <w:rsid w:val="00372AD0"/>
    <w:rsid w:val="00372C14"/>
    <w:rsid w:val="00372E4D"/>
    <w:rsid w:val="00373BF9"/>
    <w:rsid w:val="00373F8C"/>
    <w:rsid w:val="003746A9"/>
    <w:rsid w:val="00375780"/>
    <w:rsid w:val="003759B6"/>
    <w:rsid w:val="00375EBB"/>
    <w:rsid w:val="00376135"/>
    <w:rsid w:val="00376538"/>
    <w:rsid w:val="003773D0"/>
    <w:rsid w:val="0037751B"/>
    <w:rsid w:val="00380A1C"/>
    <w:rsid w:val="00380DD9"/>
    <w:rsid w:val="00381D41"/>
    <w:rsid w:val="00383852"/>
    <w:rsid w:val="003838A6"/>
    <w:rsid w:val="00384D64"/>
    <w:rsid w:val="00385377"/>
    <w:rsid w:val="00385561"/>
    <w:rsid w:val="00385AB7"/>
    <w:rsid w:val="00385EF5"/>
    <w:rsid w:val="00385F77"/>
    <w:rsid w:val="0038673B"/>
    <w:rsid w:val="0038732A"/>
    <w:rsid w:val="00387DEB"/>
    <w:rsid w:val="00387E77"/>
    <w:rsid w:val="003909F9"/>
    <w:rsid w:val="00390D4D"/>
    <w:rsid w:val="003915FC"/>
    <w:rsid w:val="003918FA"/>
    <w:rsid w:val="00392241"/>
    <w:rsid w:val="00392B99"/>
    <w:rsid w:val="00392DBC"/>
    <w:rsid w:val="00392FF5"/>
    <w:rsid w:val="003931AE"/>
    <w:rsid w:val="00394524"/>
    <w:rsid w:val="003947DD"/>
    <w:rsid w:val="00394CD1"/>
    <w:rsid w:val="0039566C"/>
    <w:rsid w:val="003959B9"/>
    <w:rsid w:val="00395EA1"/>
    <w:rsid w:val="00396D4A"/>
    <w:rsid w:val="00397367"/>
    <w:rsid w:val="003A0A2B"/>
    <w:rsid w:val="003A0BE9"/>
    <w:rsid w:val="003A14CC"/>
    <w:rsid w:val="003A192E"/>
    <w:rsid w:val="003A193D"/>
    <w:rsid w:val="003A1C41"/>
    <w:rsid w:val="003A25DC"/>
    <w:rsid w:val="003A28AA"/>
    <w:rsid w:val="003A2DD8"/>
    <w:rsid w:val="003A2FAF"/>
    <w:rsid w:val="003A2FC3"/>
    <w:rsid w:val="003A3684"/>
    <w:rsid w:val="003A48C1"/>
    <w:rsid w:val="003A48C6"/>
    <w:rsid w:val="003A5593"/>
    <w:rsid w:val="003A5743"/>
    <w:rsid w:val="003A5DB4"/>
    <w:rsid w:val="003A5FD5"/>
    <w:rsid w:val="003A60F6"/>
    <w:rsid w:val="003A6583"/>
    <w:rsid w:val="003A6DD9"/>
    <w:rsid w:val="003A7061"/>
    <w:rsid w:val="003A7629"/>
    <w:rsid w:val="003A7D7E"/>
    <w:rsid w:val="003A7EEE"/>
    <w:rsid w:val="003B030B"/>
    <w:rsid w:val="003B0751"/>
    <w:rsid w:val="003B1033"/>
    <w:rsid w:val="003B1239"/>
    <w:rsid w:val="003B1722"/>
    <w:rsid w:val="003B297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4D61"/>
    <w:rsid w:val="003C52A2"/>
    <w:rsid w:val="003C55D0"/>
    <w:rsid w:val="003C5B06"/>
    <w:rsid w:val="003C5B54"/>
    <w:rsid w:val="003C6217"/>
    <w:rsid w:val="003C644C"/>
    <w:rsid w:val="003C64A8"/>
    <w:rsid w:val="003C6EC0"/>
    <w:rsid w:val="003D0030"/>
    <w:rsid w:val="003D0741"/>
    <w:rsid w:val="003D11EB"/>
    <w:rsid w:val="003D1331"/>
    <w:rsid w:val="003D16A3"/>
    <w:rsid w:val="003D186D"/>
    <w:rsid w:val="003D1CA3"/>
    <w:rsid w:val="003D388F"/>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5D4B"/>
    <w:rsid w:val="003E6466"/>
    <w:rsid w:val="003E6989"/>
    <w:rsid w:val="003E6AA9"/>
    <w:rsid w:val="003E6B46"/>
    <w:rsid w:val="003E6D88"/>
    <w:rsid w:val="003E76A5"/>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370A"/>
    <w:rsid w:val="00403E37"/>
    <w:rsid w:val="00404496"/>
    <w:rsid w:val="00404A7D"/>
    <w:rsid w:val="004052D0"/>
    <w:rsid w:val="0040569E"/>
    <w:rsid w:val="004058F2"/>
    <w:rsid w:val="00406D09"/>
    <w:rsid w:val="0040700A"/>
    <w:rsid w:val="004076B5"/>
    <w:rsid w:val="00407C81"/>
    <w:rsid w:val="0041009B"/>
    <w:rsid w:val="0041186A"/>
    <w:rsid w:val="00412D98"/>
    <w:rsid w:val="00413741"/>
    <w:rsid w:val="004147A9"/>
    <w:rsid w:val="00416361"/>
    <w:rsid w:val="00416BC3"/>
    <w:rsid w:val="00420B50"/>
    <w:rsid w:val="004212A2"/>
    <w:rsid w:val="0042170B"/>
    <w:rsid w:val="004217B2"/>
    <w:rsid w:val="004219ED"/>
    <w:rsid w:val="00421D45"/>
    <w:rsid w:val="00422617"/>
    <w:rsid w:val="00422D60"/>
    <w:rsid w:val="00422E1D"/>
    <w:rsid w:val="00423A44"/>
    <w:rsid w:val="00423E27"/>
    <w:rsid w:val="004241EA"/>
    <w:rsid w:val="0042534A"/>
    <w:rsid w:val="004253E0"/>
    <w:rsid w:val="00425A57"/>
    <w:rsid w:val="00425E6E"/>
    <w:rsid w:val="004263A2"/>
    <w:rsid w:val="0042799E"/>
    <w:rsid w:val="004304F9"/>
    <w:rsid w:val="0043056C"/>
    <w:rsid w:val="00430E1A"/>
    <w:rsid w:val="00431040"/>
    <w:rsid w:val="004313D3"/>
    <w:rsid w:val="0043141C"/>
    <w:rsid w:val="0043193E"/>
    <w:rsid w:val="00431BED"/>
    <w:rsid w:val="0043286E"/>
    <w:rsid w:val="00432F16"/>
    <w:rsid w:val="00433126"/>
    <w:rsid w:val="0043342C"/>
    <w:rsid w:val="004337D2"/>
    <w:rsid w:val="00433CCD"/>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37E0"/>
    <w:rsid w:val="00444A18"/>
    <w:rsid w:val="004453D2"/>
    <w:rsid w:val="004458C8"/>
    <w:rsid w:val="00446EB4"/>
    <w:rsid w:val="00446ECC"/>
    <w:rsid w:val="004477F2"/>
    <w:rsid w:val="00447B6E"/>
    <w:rsid w:val="004505BF"/>
    <w:rsid w:val="004509BF"/>
    <w:rsid w:val="00451856"/>
    <w:rsid w:val="00451F86"/>
    <w:rsid w:val="0045296E"/>
    <w:rsid w:val="00452B0D"/>
    <w:rsid w:val="0045342B"/>
    <w:rsid w:val="00453DA3"/>
    <w:rsid w:val="00454868"/>
    <w:rsid w:val="00454A3E"/>
    <w:rsid w:val="00455D5C"/>
    <w:rsid w:val="00456227"/>
    <w:rsid w:val="0045758F"/>
    <w:rsid w:val="0045796C"/>
    <w:rsid w:val="00462119"/>
    <w:rsid w:val="004627A8"/>
    <w:rsid w:val="00462FEA"/>
    <w:rsid w:val="0046338E"/>
    <w:rsid w:val="00463433"/>
    <w:rsid w:val="004636DB"/>
    <w:rsid w:val="00463F78"/>
    <w:rsid w:val="00464F32"/>
    <w:rsid w:val="004653E3"/>
    <w:rsid w:val="00465984"/>
    <w:rsid w:val="00465A77"/>
    <w:rsid w:val="00466C21"/>
    <w:rsid w:val="004703B7"/>
    <w:rsid w:val="0047046E"/>
    <w:rsid w:val="00470C7F"/>
    <w:rsid w:val="00470D2B"/>
    <w:rsid w:val="004711CE"/>
    <w:rsid w:val="00471B39"/>
    <w:rsid w:val="00472488"/>
    <w:rsid w:val="00472A64"/>
    <w:rsid w:val="00473497"/>
    <w:rsid w:val="00473D88"/>
    <w:rsid w:val="00473EE7"/>
    <w:rsid w:val="0047422A"/>
    <w:rsid w:val="0047470B"/>
    <w:rsid w:val="004749E0"/>
    <w:rsid w:val="00474DD2"/>
    <w:rsid w:val="00474EA2"/>
    <w:rsid w:val="004755C2"/>
    <w:rsid w:val="00475D69"/>
    <w:rsid w:val="00475DC1"/>
    <w:rsid w:val="00475DD3"/>
    <w:rsid w:val="0047649C"/>
    <w:rsid w:val="004765AB"/>
    <w:rsid w:val="0047673B"/>
    <w:rsid w:val="004774ED"/>
    <w:rsid w:val="004814F8"/>
    <w:rsid w:val="0048184B"/>
    <w:rsid w:val="00481971"/>
    <w:rsid w:val="00482A63"/>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39F"/>
    <w:rsid w:val="00493EE7"/>
    <w:rsid w:val="00494A57"/>
    <w:rsid w:val="0049500F"/>
    <w:rsid w:val="0049525B"/>
    <w:rsid w:val="004959AC"/>
    <w:rsid w:val="0049643F"/>
    <w:rsid w:val="004965FD"/>
    <w:rsid w:val="00496906"/>
    <w:rsid w:val="004976C4"/>
    <w:rsid w:val="004A2FDB"/>
    <w:rsid w:val="004A3013"/>
    <w:rsid w:val="004A4441"/>
    <w:rsid w:val="004A44AF"/>
    <w:rsid w:val="004A479B"/>
    <w:rsid w:val="004A4C2B"/>
    <w:rsid w:val="004A4E29"/>
    <w:rsid w:val="004A4EF0"/>
    <w:rsid w:val="004A523D"/>
    <w:rsid w:val="004A52C3"/>
    <w:rsid w:val="004A5417"/>
    <w:rsid w:val="004A544F"/>
    <w:rsid w:val="004A55B5"/>
    <w:rsid w:val="004A6110"/>
    <w:rsid w:val="004A6744"/>
    <w:rsid w:val="004A72DF"/>
    <w:rsid w:val="004A73C1"/>
    <w:rsid w:val="004A7DC5"/>
    <w:rsid w:val="004B089F"/>
    <w:rsid w:val="004B1279"/>
    <w:rsid w:val="004B176E"/>
    <w:rsid w:val="004B2540"/>
    <w:rsid w:val="004B3A93"/>
    <w:rsid w:val="004B3B22"/>
    <w:rsid w:val="004B3B4E"/>
    <w:rsid w:val="004B47A1"/>
    <w:rsid w:val="004B495F"/>
    <w:rsid w:val="004B4CB0"/>
    <w:rsid w:val="004B58C4"/>
    <w:rsid w:val="004B5B1E"/>
    <w:rsid w:val="004B5FE2"/>
    <w:rsid w:val="004B617A"/>
    <w:rsid w:val="004B6599"/>
    <w:rsid w:val="004C027D"/>
    <w:rsid w:val="004C14D4"/>
    <w:rsid w:val="004C14EE"/>
    <w:rsid w:val="004C1FE8"/>
    <w:rsid w:val="004C2636"/>
    <w:rsid w:val="004C2838"/>
    <w:rsid w:val="004C32D7"/>
    <w:rsid w:val="004C3FD5"/>
    <w:rsid w:val="004C412A"/>
    <w:rsid w:val="004C4852"/>
    <w:rsid w:val="004C4BCC"/>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0A68"/>
    <w:rsid w:val="004E1642"/>
    <w:rsid w:val="004E1826"/>
    <w:rsid w:val="004E1951"/>
    <w:rsid w:val="004E1C84"/>
    <w:rsid w:val="004E1ECE"/>
    <w:rsid w:val="004E1F5C"/>
    <w:rsid w:val="004E209B"/>
    <w:rsid w:val="004E3832"/>
    <w:rsid w:val="004E4428"/>
    <w:rsid w:val="004E5457"/>
    <w:rsid w:val="004E5A56"/>
    <w:rsid w:val="004E5A64"/>
    <w:rsid w:val="004E5C51"/>
    <w:rsid w:val="004E5FC2"/>
    <w:rsid w:val="004E6C07"/>
    <w:rsid w:val="004F0A8D"/>
    <w:rsid w:val="004F1484"/>
    <w:rsid w:val="004F178E"/>
    <w:rsid w:val="004F1997"/>
    <w:rsid w:val="004F291E"/>
    <w:rsid w:val="004F2CC4"/>
    <w:rsid w:val="004F3409"/>
    <w:rsid w:val="004F363C"/>
    <w:rsid w:val="004F3890"/>
    <w:rsid w:val="004F3D8C"/>
    <w:rsid w:val="004F4DE1"/>
    <w:rsid w:val="004F510A"/>
    <w:rsid w:val="004F6062"/>
    <w:rsid w:val="004F612B"/>
    <w:rsid w:val="004F64AD"/>
    <w:rsid w:val="004F67A3"/>
    <w:rsid w:val="004F67FC"/>
    <w:rsid w:val="004F6F18"/>
    <w:rsid w:val="004F6FEE"/>
    <w:rsid w:val="004F776F"/>
    <w:rsid w:val="004F7A66"/>
    <w:rsid w:val="004F7FF3"/>
    <w:rsid w:val="00500293"/>
    <w:rsid w:val="00501675"/>
    <w:rsid w:val="005021D9"/>
    <w:rsid w:val="0050257A"/>
    <w:rsid w:val="00504AEB"/>
    <w:rsid w:val="00504C74"/>
    <w:rsid w:val="00505492"/>
    <w:rsid w:val="005056F4"/>
    <w:rsid w:val="0050679B"/>
    <w:rsid w:val="00506A65"/>
    <w:rsid w:val="00506BB1"/>
    <w:rsid w:val="00507404"/>
    <w:rsid w:val="00507C9B"/>
    <w:rsid w:val="00510045"/>
    <w:rsid w:val="005108AF"/>
    <w:rsid w:val="005109DB"/>
    <w:rsid w:val="00510D4A"/>
    <w:rsid w:val="005110B3"/>
    <w:rsid w:val="005112CB"/>
    <w:rsid w:val="005112DF"/>
    <w:rsid w:val="00511F05"/>
    <w:rsid w:val="00511F2F"/>
    <w:rsid w:val="00512462"/>
    <w:rsid w:val="00512861"/>
    <w:rsid w:val="00512D87"/>
    <w:rsid w:val="00513983"/>
    <w:rsid w:val="0051402F"/>
    <w:rsid w:val="0051495C"/>
    <w:rsid w:val="0051535B"/>
    <w:rsid w:val="00515422"/>
    <w:rsid w:val="00515D2B"/>
    <w:rsid w:val="00515E3E"/>
    <w:rsid w:val="0051679D"/>
    <w:rsid w:val="0051749B"/>
    <w:rsid w:val="005175F8"/>
    <w:rsid w:val="00520FB2"/>
    <w:rsid w:val="005215FD"/>
    <w:rsid w:val="0052214D"/>
    <w:rsid w:val="005224D3"/>
    <w:rsid w:val="00522BAF"/>
    <w:rsid w:val="00522FB5"/>
    <w:rsid w:val="00522FB6"/>
    <w:rsid w:val="00523B13"/>
    <w:rsid w:val="00523BF3"/>
    <w:rsid w:val="005240FA"/>
    <w:rsid w:val="00524447"/>
    <w:rsid w:val="0052446F"/>
    <w:rsid w:val="00524C34"/>
    <w:rsid w:val="0052583E"/>
    <w:rsid w:val="00525856"/>
    <w:rsid w:val="005267F2"/>
    <w:rsid w:val="00527123"/>
    <w:rsid w:val="005279F1"/>
    <w:rsid w:val="00527B2B"/>
    <w:rsid w:val="00527F77"/>
    <w:rsid w:val="00530D55"/>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67B"/>
    <w:rsid w:val="0054498E"/>
    <w:rsid w:val="00544D69"/>
    <w:rsid w:val="00546102"/>
    <w:rsid w:val="00547018"/>
    <w:rsid w:val="005470E1"/>
    <w:rsid w:val="0055065B"/>
    <w:rsid w:val="00550919"/>
    <w:rsid w:val="00550D7D"/>
    <w:rsid w:val="00551E67"/>
    <w:rsid w:val="00552708"/>
    <w:rsid w:val="00553A37"/>
    <w:rsid w:val="00553C26"/>
    <w:rsid w:val="00553C9C"/>
    <w:rsid w:val="00553ED7"/>
    <w:rsid w:val="005547E4"/>
    <w:rsid w:val="00555070"/>
    <w:rsid w:val="00555307"/>
    <w:rsid w:val="005557CD"/>
    <w:rsid w:val="005559E6"/>
    <w:rsid w:val="00555A6F"/>
    <w:rsid w:val="005564D0"/>
    <w:rsid w:val="00556813"/>
    <w:rsid w:val="005573F4"/>
    <w:rsid w:val="00557491"/>
    <w:rsid w:val="00557D92"/>
    <w:rsid w:val="00557DA5"/>
    <w:rsid w:val="005605F1"/>
    <w:rsid w:val="00560F8E"/>
    <w:rsid w:val="005619F2"/>
    <w:rsid w:val="00561B14"/>
    <w:rsid w:val="00561CBB"/>
    <w:rsid w:val="00562AD5"/>
    <w:rsid w:val="0056359A"/>
    <w:rsid w:val="005648ED"/>
    <w:rsid w:val="005650B9"/>
    <w:rsid w:val="00565E9A"/>
    <w:rsid w:val="00566012"/>
    <w:rsid w:val="0056602E"/>
    <w:rsid w:val="00566957"/>
    <w:rsid w:val="00566A6A"/>
    <w:rsid w:val="00566F41"/>
    <w:rsid w:val="0056750A"/>
    <w:rsid w:val="00567618"/>
    <w:rsid w:val="00567CC5"/>
    <w:rsid w:val="00570E0F"/>
    <w:rsid w:val="00571104"/>
    <w:rsid w:val="00572813"/>
    <w:rsid w:val="00572BF0"/>
    <w:rsid w:val="00572DA9"/>
    <w:rsid w:val="005730F9"/>
    <w:rsid w:val="00574739"/>
    <w:rsid w:val="00574766"/>
    <w:rsid w:val="00575351"/>
    <w:rsid w:val="005756D1"/>
    <w:rsid w:val="00575960"/>
    <w:rsid w:val="005767C5"/>
    <w:rsid w:val="00576BA4"/>
    <w:rsid w:val="00576D05"/>
    <w:rsid w:val="00576DEA"/>
    <w:rsid w:val="0057705F"/>
    <w:rsid w:val="00577412"/>
    <w:rsid w:val="00580A31"/>
    <w:rsid w:val="00580C6F"/>
    <w:rsid w:val="00581287"/>
    <w:rsid w:val="005828D0"/>
    <w:rsid w:val="005828E4"/>
    <w:rsid w:val="00582EFA"/>
    <w:rsid w:val="00582FDF"/>
    <w:rsid w:val="0058314B"/>
    <w:rsid w:val="00583D44"/>
    <w:rsid w:val="0058464B"/>
    <w:rsid w:val="00585922"/>
    <w:rsid w:val="00585972"/>
    <w:rsid w:val="00585DA8"/>
    <w:rsid w:val="0058606A"/>
    <w:rsid w:val="0058606B"/>
    <w:rsid w:val="00586502"/>
    <w:rsid w:val="005873E4"/>
    <w:rsid w:val="00587D22"/>
    <w:rsid w:val="00587FBF"/>
    <w:rsid w:val="00591B73"/>
    <w:rsid w:val="00591FA1"/>
    <w:rsid w:val="00592C19"/>
    <w:rsid w:val="00592DBD"/>
    <w:rsid w:val="00592F5B"/>
    <w:rsid w:val="00592F8D"/>
    <w:rsid w:val="005937E0"/>
    <w:rsid w:val="00594A5B"/>
    <w:rsid w:val="005955FA"/>
    <w:rsid w:val="00595A8E"/>
    <w:rsid w:val="00595C9E"/>
    <w:rsid w:val="0059647D"/>
    <w:rsid w:val="0059656E"/>
    <w:rsid w:val="00596ACB"/>
    <w:rsid w:val="00597442"/>
    <w:rsid w:val="005974FD"/>
    <w:rsid w:val="00597AB2"/>
    <w:rsid w:val="005A1394"/>
    <w:rsid w:val="005A1966"/>
    <w:rsid w:val="005A224B"/>
    <w:rsid w:val="005A24A1"/>
    <w:rsid w:val="005A3175"/>
    <w:rsid w:val="005A3445"/>
    <w:rsid w:val="005A4558"/>
    <w:rsid w:val="005A4858"/>
    <w:rsid w:val="005A555B"/>
    <w:rsid w:val="005A5CD2"/>
    <w:rsid w:val="005A7B5E"/>
    <w:rsid w:val="005B11F9"/>
    <w:rsid w:val="005B1204"/>
    <w:rsid w:val="005B17AE"/>
    <w:rsid w:val="005B2627"/>
    <w:rsid w:val="005B2629"/>
    <w:rsid w:val="005B2B9F"/>
    <w:rsid w:val="005B2D24"/>
    <w:rsid w:val="005B2E8B"/>
    <w:rsid w:val="005B32B1"/>
    <w:rsid w:val="005B4463"/>
    <w:rsid w:val="005B4472"/>
    <w:rsid w:val="005B49BF"/>
    <w:rsid w:val="005B56BB"/>
    <w:rsid w:val="005C0D8E"/>
    <w:rsid w:val="005C0DE9"/>
    <w:rsid w:val="005C1051"/>
    <w:rsid w:val="005C17D0"/>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14BE"/>
    <w:rsid w:val="005D29C1"/>
    <w:rsid w:val="005D2ABD"/>
    <w:rsid w:val="005D2D19"/>
    <w:rsid w:val="005D3919"/>
    <w:rsid w:val="005D4085"/>
    <w:rsid w:val="005D426A"/>
    <w:rsid w:val="005D46C8"/>
    <w:rsid w:val="005D4D8D"/>
    <w:rsid w:val="005D50C4"/>
    <w:rsid w:val="005D553A"/>
    <w:rsid w:val="005D58DD"/>
    <w:rsid w:val="005D7D50"/>
    <w:rsid w:val="005E046C"/>
    <w:rsid w:val="005E05BC"/>
    <w:rsid w:val="005E2850"/>
    <w:rsid w:val="005E2CD1"/>
    <w:rsid w:val="005E2DA7"/>
    <w:rsid w:val="005E2E87"/>
    <w:rsid w:val="005E3921"/>
    <w:rsid w:val="005E3B4E"/>
    <w:rsid w:val="005E468F"/>
    <w:rsid w:val="005E4769"/>
    <w:rsid w:val="005E4CB9"/>
    <w:rsid w:val="005E512D"/>
    <w:rsid w:val="005E5132"/>
    <w:rsid w:val="005E5460"/>
    <w:rsid w:val="005E5476"/>
    <w:rsid w:val="005E55F5"/>
    <w:rsid w:val="005E5BCC"/>
    <w:rsid w:val="005E6BAC"/>
    <w:rsid w:val="005E6BCD"/>
    <w:rsid w:val="005E7DCD"/>
    <w:rsid w:val="005F101A"/>
    <w:rsid w:val="005F1102"/>
    <w:rsid w:val="005F23F8"/>
    <w:rsid w:val="005F280B"/>
    <w:rsid w:val="005F298B"/>
    <w:rsid w:val="005F3D0C"/>
    <w:rsid w:val="005F416B"/>
    <w:rsid w:val="005F4B06"/>
    <w:rsid w:val="005F5322"/>
    <w:rsid w:val="005F6B00"/>
    <w:rsid w:val="005F6B99"/>
    <w:rsid w:val="005F74B0"/>
    <w:rsid w:val="006003D1"/>
    <w:rsid w:val="00600AFF"/>
    <w:rsid w:val="00600C29"/>
    <w:rsid w:val="00601581"/>
    <w:rsid w:val="00602970"/>
    <w:rsid w:val="00602B09"/>
    <w:rsid w:val="00604D68"/>
    <w:rsid w:val="00605A25"/>
    <w:rsid w:val="0060687A"/>
    <w:rsid w:val="00606BC2"/>
    <w:rsid w:val="0060704C"/>
    <w:rsid w:val="006070C2"/>
    <w:rsid w:val="00607739"/>
    <w:rsid w:val="00607D55"/>
    <w:rsid w:val="00607DDE"/>
    <w:rsid w:val="00610311"/>
    <w:rsid w:val="0061041F"/>
    <w:rsid w:val="00610B1A"/>
    <w:rsid w:val="00610DCF"/>
    <w:rsid w:val="00611112"/>
    <w:rsid w:val="0061155C"/>
    <w:rsid w:val="00613A76"/>
    <w:rsid w:val="00613CB7"/>
    <w:rsid w:val="006147C8"/>
    <w:rsid w:val="00614EA8"/>
    <w:rsid w:val="0061569E"/>
    <w:rsid w:val="00615E75"/>
    <w:rsid w:val="00615F13"/>
    <w:rsid w:val="0061629B"/>
    <w:rsid w:val="00617F9C"/>
    <w:rsid w:val="00620204"/>
    <w:rsid w:val="006204D1"/>
    <w:rsid w:val="00620727"/>
    <w:rsid w:val="006212AD"/>
    <w:rsid w:val="00621814"/>
    <w:rsid w:val="00621A21"/>
    <w:rsid w:val="00621B84"/>
    <w:rsid w:val="00621E09"/>
    <w:rsid w:val="0062209E"/>
    <w:rsid w:val="006228A5"/>
    <w:rsid w:val="00622940"/>
    <w:rsid w:val="00623A4F"/>
    <w:rsid w:val="00623C59"/>
    <w:rsid w:val="00623FAE"/>
    <w:rsid w:val="00624DCD"/>
    <w:rsid w:val="00624EE2"/>
    <w:rsid w:val="006257D5"/>
    <w:rsid w:val="00625A41"/>
    <w:rsid w:val="0062653C"/>
    <w:rsid w:val="006266FF"/>
    <w:rsid w:val="00627199"/>
    <w:rsid w:val="006271A2"/>
    <w:rsid w:val="006273AC"/>
    <w:rsid w:val="00627EA7"/>
    <w:rsid w:val="00630029"/>
    <w:rsid w:val="0063223C"/>
    <w:rsid w:val="00632C61"/>
    <w:rsid w:val="00632D5D"/>
    <w:rsid w:val="00633972"/>
    <w:rsid w:val="00633A3F"/>
    <w:rsid w:val="00633E9B"/>
    <w:rsid w:val="00634451"/>
    <w:rsid w:val="006346F9"/>
    <w:rsid w:val="00635B32"/>
    <w:rsid w:val="00635EF4"/>
    <w:rsid w:val="00635F49"/>
    <w:rsid w:val="00636A47"/>
    <w:rsid w:val="006371CA"/>
    <w:rsid w:val="006374EC"/>
    <w:rsid w:val="00637CC5"/>
    <w:rsid w:val="0064006C"/>
    <w:rsid w:val="0064071E"/>
    <w:rsid w:val="00640DDE"/>
    <w:rsid w:val="00640E19"/>
    <w:rsid w:val="0064114D"/>
    <w:rsid w:val="00641479"/>
    <w:rsid w:val="0064249A"/>
    <w:rsid w:val="0064251D"/>
    <w:rsid w:val="0064266A"/>
    <w:rsid w:val="0064294B"/>
    <w:rsid w:val="00642FD8"/>
    <w:rsid w:val="006431EA"/>
    <w:rsid w:val="0064411A"/>
    <w:rsid w:val="00647780"/>
    <w:rsid w:val="006505F7"/>
    <w:rsid w:val="00650848"/>
    <w:rsid w:val="00650B61"/>
    <w:rsid w:val="00652020"/>
    <w:rsid w:val="0065370E"/>
    <w:rsid w:val="006549E0"/>
    <w:rsid w:val="00655903"/>
    <w:rsid w:val="00655F0A"/>
    <w:rsid w:val="00656216"/>
    <w:rsid w:val="006577F7"/>
    <w:rsid w:val="00660010"/>
    <w:rsid w:val="00661F5B"/>
    <w:rsid w:val="0066274A"/>
    <w:rsid w:val="0066324C"/>
    <w:rsid w:val="00663B35"/>
    <w:rsid w:val="00663C7F"/>
    <w:rsid w:val="006643DE"/>
    <w:rsid w:val="00664980"/>
    <w:rsid w:val="00664AF7"/>
    <w:rsid w:val="006653E3"/>
    <w:rsid w:val="00665739"/>
    <w:rsid w:val="00665B36"/>
    <w:rsid w:val="00665FFC"/>
    <w:rsid w:val="006661D7"/>
    <w:rsid w:val="006665FB"/>
    <w:rsid w:val="00666931"/>
    <w:rsid w:val="00666F53"/>
    <w:rsid w:val="006678D5"/>
    <w:rsid w:val="00670071"/>
    <w:rsid w:val="00671066"/>
    <w:rsid w:val="00671A4F"/>
    <w:rsid w:val="0067229E"/>
    <w:rsid w:val="006725B3"/>
    <w:rsid w:val="00672719"/>
    <w:rsid w:val="00672B3B"/>
    <w:rsid w:val="00672C11"/>
    <w:rsid w:val="0067357D"/>
    <w:rsid w:val="006736E4"/>
    <w:rsid w:val="006743D3"/>
    <w:rsid w:val="0067478A"/>
    <w:rsid w:val="00674D8E"/>
    <w:rsid w:val="006757E4"/>
    <w:rsid w:val="00676527"/>
    <w:rsid w:val="00676AAA"/>
    <w:rsid w:val="00676E9E"/>
    <w:rsid w:val="00680426"/>
    <w:rsid w:val="00681912"/>
    <w:rsid w:val="006819A6"/>
    <w:rsid w:val="0068254A"/>
    <w:rsid w:val="006830C4"/>
    <w:rsid w:val="00684423"/>
    <w:rsid w:val="00684EAF"/>
    <w:rsid w:val="00685629"/>
    <w:rsid w:val="00685648"/>
    <w:rsid w:val="00685C17"/>
    <w:rsid w:val="00686D38"/>
    <w:rsid w:val="00687007"/>
    <w:rsid w:val="006870DD"/>
    <w:rsid w:val="006871D3"/>
    <w:rsid w:val="006874FE"/>
    <w:rsid w:val="006902B2"/>
    <w:rsid w:val="0069141C"/>
    <w:rsid w:val="006929BE"/>
    <w:rsid w:val="00692C71"/>
    <w:rsid w:val="00693689"/>
    <w:rsid w:val="00693711"/>
    <w:rsid w:val="00693799"/>
    <w:rsid w:val="006942FE"/>
    <w:rsid w:val="00694AD9"/>
    <w:rsid w:val="00694D72"/>
    <w:rsid w:val="00696542"/>
    <w:rsid w:val="00696D84"/>
    <w:rsid w:val="00697006"/>
    <w:rsid w:val="00697380"/>
    <w:rsid w:val="006977E4"/>
    <w:rsid w:val="006A07D9"/>
    <w:rsid w:val="006A0CC2"/>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2D5E"/>
    <w:rsid w:val="006B2EBD"/>
    <w:rsid w:val="006B35B8"/>
    <w:rsid w:val="006B3B4D"/>
    <w:rsid w:val="006B53E1"/>
    <w:rsid w:val="006B54A2"/>
    <w:rsid w:val="006B5BF3"/>
    <w:rsid w:val="006B6A88"/>
    <w:rsid w:val="006B6F71"/>
    <w:rsid w:val="006B6FA6"/>
    <w:rsid w:val="006B70B3"/>
    <w:rsid w:val="006B7701"/>
    <w:rsid w:val="006B7E00"/>
    <w:rsid w:val="006C0347"/>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3EF"/>
    <w:rsid w:val="006D396F"/>
    <w:rsid w:val="006D3BEF"/>
    <w:rsid w:val="006D439E"/>
    <w:rsid w:val="006D5D26"/>
    <w:rsid w:val="006D64E7"/>
    <w:rsid w:val="006D6962"/>
    <w:rsid w:val="006D6C8A"/>
    <w:rsid w:val="006D704A"/>
    <w:rsid w:val="006D7BB2"/>
    <w:rsid w:val="006D7D36"/>
    <w:rsid w:val="006E078C"/>
    <w:rsid w:val="006E0C7F"/>
    <w:rsid w:val="006E1B38"/>
    <w:rsid w:val="006E2107"/>
    <w:rsid w:val="006E2539"/>
    <w:rsid w:val="006E2597"/>
    <w:rsid w:val="006E2623"/>
    <w:rsid w:val="006E28D4"/>
    <w:rsid w:val="006E2CDF"/>
    <w:rsid w:val="006E2F6C"/>
    <w:rsid w:val="006E30EA"/>
    <w:rsid w:val="006E3D50"/>
    <w:rsid w:val="006E44CA"/>
    <w:rsid w:val="006E4598"/>
    <w:rsid w:val="006E5185"/>
    <w:rsid w:val="006E5CC2"/>
    <w:rsid w:val="006E67BD"/>
    <w:rsid w:val="006E6CD0"/>
    <w:rsid w:val="006E6FE7"/>
    <w:rsid w:val="006E72C9"/>
    <w:rsid w:val="006E781C"/>
    <w:rsid w:val="006E7AB1"/>
    <w:rsid w:val="006E7EF5"/>
    <w:rsid w:val="006F01EB"/>
    <w:rsid w:val="006F05A7"/>
    <w:rsid w:val="006F2861"/>
    <w:rsid w:val="006F2B8C"/>
    <w:rsid w:val="006F2FB2"/>
    <w:rsid w:val="006F305A"/>
    <w:rsid w:val="006F32CD"/>
    <w:rsid w:val="006F32EA"/>
    <w:rsid w:val="006F37CD"/>
    <w:rsid w:val="006F4446"/>
    <w:rsid w:val="006F56D9"/>
    <w:rsid w:val="006F594B"/>
    <w:rsid w:val="006F5C48"/>
    <w:rsid w:val="006F608B"/>
    <w:rsid w:val="006F6579"/>
    <w:rsid w:val="006F70BD"/>
    <w:rsid w:val="006F7BF1"/>
    <w:rsid w:val="006F7D34"/>
    <w:rsid w:val="0070030E"/>
    <w:rsid w:val="007004FF"/>
    <w:rsid w:val="00700B26"/>
    <w:rsid w:val="007010AC"/>
    <w:rsid w:val="0070202F"/>
    <w:rsid w:val="00702D86"/>
    <w:rsid w:val="00703B70"/>
    <w:rsid w:val="007042BA"/>
    <w:rsid w:val="00704449"/>
    <w:rsid w:val="00704C5B"/>
    <w:rsid w:val="00704E3A"/>
    <w:rsid w:val="00705944"/>
    <w:rsid w:val="00705AD0"/>
    <w:rsid w:val="00706745"/>
    <w:rsid w:val="00706B05"/>
    <w:rsid w:val="00710104"/>
    <w:rsid w:val="00710825"/>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646"/>
    <w:rsid w:val="00721F48"/>
    <w:rsid w:val="00722149"/>
    <w:rsid w:val="00723DE6"/>
    <w:rsid w:val="00725889"/>
    <w:rsid w:val="007269F3"/>
    <w:rsid w:val="00726B60"/>
    <w:rsid w:val="00726C72"/>
    <w:rsid w:val="00727387"/>
    <w:rsid w:val="007275C4"/>
    <w:rsid w:val="007302FB"/>
    <w:rsid w:val="00730AA8"/>
    <w:rsid w:val="00730B3C"/>
    <w:rsid w:val="00730BC2"/>
    <w:rsid w:val="00731527"/>
    <w:rsid w:val="00732755"/>
    <w:rsid w:val="0073451F"/>
    <w:rsid w:val="00735157"/>
    <w:rsid w:val="0073609A"/>
    <w:rsid w:val="007361A7"/>
    <w:rsid w:val="0073683E"/>
    <w:rsid w:val="00737A84"/>
    <w:rsid w:val="0074000A"/>
    <w:rsid w:val="00740661"/>
    <w:rsid w:val="00740788"/>
    <w:rsid w:val="007408DE"/>
    <w:rsid w:val="00740EFD"/>
    <w:rsid w:val="00740F8A"/>
    <w:rsid w:val="00741239"/>
    <w:rsid w:val="00741BA4"/>
    <w:rsid w:val="00742AC1"/>
    <w:rsid w:val="0074343C"/>
    <w:rsid w:val="00743951"/>
    <w:rsid w:val="0074408D"/>
    <w:rsid w:val="00744914"/>
    <w:rsid w:val="00744CF8"/>
    <w:rsid w:val="00745452"/>
    <w:rsid w:val="007454D8"/>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C33"/>
    <w:rsid w:val="00760EB6"/>
    <w:rsid w:val="007618F0"/>
    <w:rsid w:val="00763782"/>
    <w:rsid w:val="00763F55"/>
    <w:rsid w:val="00764AD8"/>
    <w:rsid w:val="00764B50"/>
    <w:rsid w:val="00764CB1"/>
    <w:rsid w:val="00765252"/>
    <w:rsid w:val="00765592"/>
    <w:rsid w:val="00765897"/>
    <w:rsid w:val="00766ADE"/>
    <w:rsid w:val="00766D37"/>
    <w:rsid w:val="00766E0C"/>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8A9"/>
    <w:rsid w:val="00780A57"/>
    <w:rsid w:val="00780BEA"/>
    <w:rsid w:val="00780D7B"/>
    <w:rsid w:val="00781696"/>
    <w:rsid w:val="007819C4"/>
    <w:rsid w:val="00782C19"/>
    <w:rsid w:val="007834D8"/>
    <w:rsid w:val="00783760"/>
    <w:rsid w:val="00784F74"/>
    <w:rsid w:val="00785276"/>
    <w:rsid w:val="00785278"/>
    <w:rsid w:val="00786093"/>
    <w:rsid w:val="007866A2"/>
    <w:rsid w:val="00786E24"/>
    <w:rsid w:val="00787EE3"/>
    <w:rsid w:val="00787FD2"/>
    <w:rsid w:val="0079051F"/>
    <w:rsid w:val="00790770"/>
    <w:rsid w:val="007907E4"/>
    <w:rsid w:val="007913BE"/>
    <w:rsid w:val="00792FCE"/>
    <w:rsid w:val="00793257"/>
    <w:rsid w:val="007933B0"/>
    <w:rsid w:val="007936AD"/>
    <w:rsid w:val="00794AE2"/>
    <w:rsid w:val="00794C85"/>
    <w:rsid w:val="00794D72"/>
    <w:rsid w:val="00796456"/>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A6E95"/>
    <w:rsid w:val="007B042F"/>
    <w:rsid w:val="007B192A"/>
    <w:rsid w:val="007B1B02"/>
    <w:rsid w:val="007B2685"/>
    <w:rsid w:val="007B28BB"/>
    <w:rsid w:val="007B3031"/>
    <w:rsid w:val="007B3394"/>
    <w:rsid w:val="007B3690"/>
    <w:rsid w:val="007B3E6A"/>
    <w:rsid w:val="007B4D17"/>
    <w:rsid w:val="007B523E"/>
    <w:rsid w:val="007B55FB"/>
    <w:rsid w:val="007B5D28"/>
    <w:rsid w:val="007B6EA1"/>
    <w:rsid w:val="007B719E"/>
    <w:rsid w:val="007C031C"/>
    <w:rsid w:val="007C0A74"/>
    <w:rsid w:val="007C0ABC"/>
    <w:rsid w:val="007C17F5"/>
    <w:rsid w:val="007C185C"/>
    <w:rsid w:val="007C210F"/>
    <w:rsid w:val="007C22E5"/>
    <w:rsid w:val="007C3C9C"/>
    <w:rsid w:val="007C6000"/>
    <w:rsid w:val="007C6213"/>
    <w:rsid w:val="007C6613"/>
    <w:rsid w:val="007C672E"/>
    <w:rsid w:val="007C7F28"/>
    <w:rsid w:val="007D1E07"/>
    <w:rsid w:val="007D1F5B"/>
    <w:rsid w:val="007D24D7"/>
    <w:rsid w:val="007D3589"/>
    <w:rsid w:val="007D410A"/>
    <w:rsid w:val="007D4867"/>
    <w:rsid w:val="007D4924"/>
    <w:rsid w:val="007D5065"/>
    <w:rsid w:val="007D52B5"/>
    <w:rsid w:val="007D5D78"/>
    <w:rsid w:val="007D5E04"/>
    <w:rsid w:val="007D7001"/>
    <w:rsid w:val="007D7244"/>
    <w:rsid w:val="007D73FA"/>
    <w:rsid w:val="007E0294"/>
    <w:rsid w:val="007E0EEE"/>
    <w:rsid w:val="007E1397"/>
    <w:rsid w:val="007E16D0"/>
    <w:rsid w:val="007E34B3"/>
    <w:rsid w:val="007E3BA0"/>
    <w:rsid w:val="007E5711"/>
    <w:rsid w:val="007E59F9"/>
    <w:rsid w:val="007E5C38"/>
    <w:rsid w:val="007E5FB4"/>
    <w:rsid w:val="007E611A"/>
    <w:rsid w:val="007E683B"/>
    <w:rsid w:val="007E6AB1"/>
    <w:rsid w:val="007E6DEE"/>
    <w:rsid w:val="007E79FF"/>
    <w:rsid w:val="007E7BAA"/>
    <w:rsid w:val="007F0807"/>
    <w:rsid w:val="007F0CF8"/>
    <w:rsid w:val="007F113A"/>
    <w:rsid w:val="007F182A"/>
    <w:rsid w:val="007F192B"/>
    <w:rsid w:val="007F1BBA"/>
    <w:rsid w:val="007F2265"/>
    <w:rsid w:val="007F235D"/>
    <w:rsid w:val="007F2360"/>
    <w:rsid w:val="007F23DE"/>
    <w:rsid w:val="007F2B97"/>
    <w:rsid w:val="007F328E"/>
    <w:rsid w:val="007F48A6"/>
    <w:rsid w:val="007F4A88"/>
    <w:rsid w:val="007F4D21"/>
    <w:rsid w:val="007F5545"/>
    <w:rsid w:val="007F57B7"/>
    <w:rsid w:val="007F5965"/>
    <w:rsid w:val="007F67C7"/>
    <w:rsid w:val="007F709A"/>
    <w:rsid w:val="007F7944"/>
    <w:rsid w:val="0080036A"/>
    <w:rsid w:val="00800652"/>
    <w:rsid w:val="008006BB"/>
    <w:rsid w:val="00801066"/>
    <w:rsid w:val="0080113D"/>
    <w:rsid w:val="0080265D"/>
    <w:rsid w:val="00802A3E"/>
    <w:rsid w:val="00803C74"/>
    <w:rsid w:val="00804C77"/>
    <w:rsid w:val="008061FD"/>
    <w:rsid w:val="00806684"/>
    <w:rsid w:val="00806AF3"/>
    <w:rsid w:val="00806C75"/>
    <w:rsid w:val="00807798"/>
    <w:rsid w:val="008078A6"/>
    <w:rsid w:val="00810E5F"/>
    <w:rsid w:val="00810F97"/>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65B"/>
    <w:rsid w:val="00822A27"/>
    <w:rsid w:val="00822C0E"/>
    <w:rsid w:val="0082325F"/>
    <w:rsid w:val="00823276"/>
    <w:rsid w:val="008234CB"/>
    <w:rsid w:val="00823655"/>
    <w:rsid w:val="008240A9"/>
    <w:rsid w:val="008247FC"/>
    <w:rsid w:val="00824F43"/>
    <w:rsid w:val="00825167"/>
    <w:rsid w:val="008251F9"/>
    <w:rsid w:val="0082632A"/>
    <w:rsid w:val="008263EF"/>
    <w:rsid w:val="008263F4"/>
    <w:rsid w:val="00826666"/>
    <w:rsid w:val="008266BF"/>
    <w:rsid w:val="00827437"/>
    <w:rsid w:val="00827AA0"/>
    <w:rsid w:val="008306F4"/>
    <w:rsid w:val="00830723"/>
    <w:rsid w:val="00830B42"/>
    <w:rsid w:val="008314CF"/>
    <w:rsid w:val="008319F6"/>
    <w:rsid w:val="00831B98"/>
    <w:rsid w:val="008330F2"/>
    <w:rsid w:val="00833582"/>
    <w:rsid w:val="00833CB7"/>
    <w:rsid w:val="00836476"/>
    <w:rsid w:val="0083696D"/>
    <w:rsid w:val="00836C0E"/>
    <w:rsid w:val="0083746F"/>
    <w:rsid w:val="00837660"/>
    <w:rsid w:val="0083792C"/>
    <w:rsid w:val="00840A79"/>
    <w:rsid w:val="00840AD1"/>
    <w:rsid w:val="008411A1"/>
    <w:rsid w:val="00841F4D"/>
    <w:rsid w:val="00842EB8"/>
    <w:rsid w:val="00843268"/>
    <w:rsid w:val="00843AB4"/>
    <w:rsid w:val="008457C5"/>
    <w:rsid w:val="00845ABA"/>
    <w:rsid w:val="008464D4"/>
    <w:rsid w:val="0085083F"/>
    <w:rsid w:val="00851ABB"/>
    <w:rsid w:val="00852D40"/>
    <w:rsid w:val="00852F16"/>
    <w:rsid w:val="008534D6"/>
    <w:rsid w:val="0085450E"/>
    <w:rsid w:val="008545C8"/>
    <w:rsid w:val="00854B60"/>
    <w:rsid w:val="008553ED"/>
    <w:rsid w:val="00856957"/>
    <w:rsid w:val="00856FA6"/>
    <w:rsid w:val="0085770C"/>
    <w:rsid w:val="0086029A"/>
    <w:rsid w:val="0086136B"/>
    <w:rsid w:val="008613C2"/>
    <w:rsid w:val="0086142D"/>
    <w:rsid w:val="008618ED"/>
    <w:rsid w:val="0086209C"/>
    <w:rsid w:val="008621B8"/>
    <w:rsid w:val="008625EC"/>
    <w:rsid w:val="00862A6F"/>
    <w:rsid w:val="00862B56"/>
    <w:rsid w:val="008632B8"/>
    <w:rsid w:val="008638FF"/>
    <w:rsid w:val="00863F67"/>
    <w:rsid w:val="00864401"/>
    <w:rsid w:val="00864882"/>
    <w:rsid w:val="00864960"/>
    <w:rsid w:val="00865A49"/>
    <w:rsid w:val="00865E43"/>
    <w:rsid w:val="00865FAA"/>
    <w:rsid w:val="00866595"/>
    <w:rsid w:val="00867401"/>
    <w:rsid w:val="0086747F"/>
    <w:rsid w:val="00867808"/>
    <w:rsid w:val="00867A09"/>
    <w:rsid w:val="00870581"/>
    <w:rsid w:val="00871FAC"/>
    <w:rsid w:val="008726B8"/>
    <w:rsid w:val="008728A8"/>
    <w:rsid w:val="0087336C"/>
    <w:rsid w:val="00873959"/>
    <w:rsid w:val="00874076"/>
    <w:rsid w:val="0087411D"/>
    <w:rsid w:val="00874A39"/>
    <w:rsid w:val="00874C22"/>
    <w:rsid w:val="00874C9B"/>
    <w:rsid w:val="00874D99"/>
    <w:rsid w:val="0087664E"/>
    <w:rsid w:val="008766D0"/>
    <w:rsid w:val="00877617"/>
    <w:rsid w:val="0088012D"/>
    <w:rsid w:val="0088065C"/>
    <w:rsid w:val="008815FB"/>
    <w:rsid w:val="0088168C"/>
    <w:rsid w:val="00881FB1"/>
    <w:rsid w:val="008822D9"/>
    <w:rsid w:val="0088259D"/>
    <w:rsid w:val="00883A9B"/>
    <w:rsid w:val="00883F63"/>
    <w:rsid w:val="00884347"/>
    <w:rsid w:val="00884698"/>
    <w:rsid w:val="008851DC"/>
    <w:rsid w:val="00885315"/>
    <w:rsid w:val="008859C3"/>
    <w:rsid w:val="0088601C"/>
    <w:rsid w:val="008866F3"/>
    <w:rsid w:val="008870CC"/>
    <w:rsid w:val="00887152"/>
    <w:rsid w:val="00887B70"/>
    <w:rsid w:val="00887D30"/>
    <w:rsid w:val="00890106"/>
    <w:rsid w:val="0089086B"/>
    <w:rsid w:val="0089096C"/>
    <w:rsid w:val="0089105D"/>
    <w:rsid w:val="0089148F"/>
    <w:rsid w:val="00891DD5"/>
    <w:rsid w:val="00892028"/>
    <w:rsid w:val="008922B6"/>
    <w:rsid w:val="008927B6"/>
    <w:rsid w:val="00892983"/>
    <w:rsid w:val="0089307A"/>
    <w:rsid w:val="008938EC"/>
    <w:rsid w:val="008942C6"/>
    <w:rsid w:val="00894B23"/>
    <w:rsid w:val="00895204"/>
    <w:rsid w:val="0089551B"/>
    <w:rsid w:val="008969D1"/>
    <w:rsid w:val="00896DE3"/>
    <w:rsid w:val="008A0F13"/>
    <w:rsid w:val="008A13E2"/>
    <w:rsid w:val="008A1977"/>
    <w:rsid w:val="008A1D0C"/>
    <w:rsid w:val="008A2063"/>
    <w:rsid w:val="008A2545"/>
    <w:rsid w:val="008A26D2"/>
    <w:rsid w:val="008A27AC"/>
    <w:rsid w:val="008A2A39"/>
    <w:rsid w:val="008A31B4"/>
    <w:rsid w:val="008A36BF"/>
    <w:rsid w:val="008A39C3"/>
    <w:rsid w:val="008A3BFB"/>
    <w:rsid w:val="008A3C23"/>
    <w:rsid w:val="008A3EB8"/>
    <w:rsid w:val="008A4DD2"/>
    <w:rsid w:val="008A59DE"/>
    <w:rsid w:val="008A5A7F"/>
    <w:rsid w:val="008A5BD2"/>
    <w:rsid w:val="008A686E"/>
    <w:rsid w:val="008B0020"/>
    <w:rsid w:val="008B1B0B"/>
    <w:rsid w:val="008B21D0"/>
    <w:rsid w:val="008B28A3"/>
    <w:rsid w:val="008B31DC"/>
    <w:rsid w:val="008B3383"/>
    <w:rsid w:val="008B36A5"/>
    <w:rsid w:val="008B3FA8"/>
    <w:rsid w:val="008B464B"/>
    <w:rsid w:val="008B4993"/>
    <w:rsid w:val="008B57E2"/>
    <w:rsid w:val="008B5843"/>
    <w:rsid w:val="008B5D57"/>
    <w:rsid w:val="008B68C9"/>
    <w:rsid w:val="008B6CCD"/>
    <w:rsid w:val="008B6DD1"/>
    <w:rsid w:val="008B7C99"/>
    <w:rsid w:val="008B7E5A"/>
    <w:rsid w:val="008C0419"/>
    <w:rsid w:val="008C060E"/>
    <w:rsid w:val="008C0B96"/>
    <w:rsid w:val="008C0FD6"/>
    <w:rsid w:val="008C1745"/>
    <w:rsid w:val="008C27BD"/>
    <w:rsid w:val="008C2CAF"/>
    <w:rsid w:val="008C2DB8"/>
    <w:rsid w:val="008C3797"/>
    <w:rsid w:val="008C3CDE"/>
    <w:rsid w:val="008C3E1E"/>
    <w:rsid w:val="008C3EE2"/>
    <w:rsid w:val="008C41CF"/>
    <w:rsid w:val="008C4260"/>
    <w:rsid w:val="008C4D7F"/>
    <w:rsid w:val="008C50E2"/>
    <w:rsid w:val="008C59B7"/>
    <w:rsid w:val="008C6698"/>
    <w:rsid w:val="008C744D"/>
    <w:rsid w:val="008C799A"/>
    <w:rsid w:val="008D0255"/>
    <w:rsid w:val="008D0D80"/>
    <w:rsid w:val="008D1551"/>
    <w:rsid w:val="008D1753"/>
    <w:rsid w:val="008D259F"/>
    <w:rsid w:val="008D25D6"/>
    <w:rsid w:val="008D2BC8"/>
    <w:rsid w:val="008D453A"/>
    <w:rsid w:val="008D52E1"/>
    <w:rsid w:val="008D5479"/>
    <w:rsid w:val="008D6BE8"/>
    <w:rsid w:val="008D6CD0"/>
    <w:rsid w:val="008D78C7"/>
    <w:rsid w:val="008D7C8F"/>
    <w:rsid w:val="008E017D"/>
    <w:rsid w:val="008E0AC9"/>
    <w:rsid w:val="008E0CF8"/>
    <w:rsid w:val="008E0EF7"/>
    <w:rsid w:val="008E108E"/>
    <w:rsid w:val="008E1157"/>
    <w:rsid w:val="008E1334"/>
    <w:rsid w:val="008E1338"/>
    <w:rsid w:val="008E17B9"/>
    <w:rsid w:val="008E1816"/>
    <w:rsid w:val="008E252D"/>
    <w:rsid w:val="008E2F16"/>
    <w:rsid w:val="008E3139"/>
    <w:rsid w:val="008E32B4"/>
    <w:rsid w:val="008E498F"/>
    <w:rsid w:val="008E52C6"/>
    <w:rsid w:val="008E59D6"/>
    <w:rsid w:val="008E5B43"/>
    <w:rsid w:val="008E5C5A"/>
    <w:rsid w:val="008E66B5"/>
    <w:rsid w:val="008E6D4D"/>
    <w:rsid w:val="008E7200"/>
    <w:rsid w:val="008F081B"/>
    <w:rsid w:val="008F0906"/>
    <w:rsid w:val="008F255C"/>
    <w:rsid w:val="008F2B6F"/>
    <w:rsid w:val="008F339B"/>
    <w:rsid w:val="008F35E0"/>
    <w:rsid w:val="008F37E5"/>
    <w:rsid w:val="008F3E18"/>
    <w:rsid w:val="008F402C"/>
    <w:rsid w:val="008F4424"/>
    <w:rsid w:val="008F5979"/>
    <w:rsid w:val="008F5B4A"/>
    <w:rsid w:val="008F5E66"/>
    <w:rsid w:val="00901518"/>
    <w:rsid w:val="0090310A"/>
    <w:rsid w:val="00903661"/>
    <w:rsid w:val="00903FC2"/>
    <w:rsid w:val="00904576"/>
    <w:rsid w:val="009046BA"/>
    <w:rsid w:val="00905A05"/>
    <w:rsid w:val="00905BE9"/>
    <w:rsid w:val="00906A54"/>
    <w:rsid w:val="00906DFD"/>
    <w:rsid w:val="009076BA"/>
    <w:rsid w:val="009079E0"/>
    <w:rsid w:val="0091030A"/>
    <w:rsid w:val="00910991"/>
    <w:rsid w:val="00910DB7"/>
    <w:rsid w:val="00910F21"/>
    <w:rsid w:val="00911472"/>
    <w:rsid w:val="009129AF"/>
    <w:rsid w:val="0091315D"/>
    <w:rsid w:val="009134C4"/>
    <w:rsid w:val="009134E9"/>
    <w:rsid w:val="00913D56"/>
    <w:rsid w:val="00913E1B"/>
    <w:rsid w:val="009143F3"/>
    <w:rsid w:val="00914830"/>
    <w:rsid w:val="00914EAE"/>
    <w:rsid w:val="009152EF"/>
    <w:rsid w:val="009155AB"/>
    <w:rsid w:val="00917145"/>
    <w:rsid w:val="00917A3C"/>
    <w:rsid w:val="009201F2"/>
    <w:rsid w:val="0092044A"/>
    <w:rsid w:val="0092094E"/>
    <w:rsid w:val="00920F8B"/>
    <w:rsid w:val="00921326"/>
    <w:rsid w:val="00921AA5"/>
    <w:rsid w:val="0092215B"/>
    <w:rsid w:val="0092481F"/>
    <w:rsid w:val="00924B0B"/>
    <w:rsid w:val="00925356"/>
    <w:rsid w:val="00926222"/>
    <w:rsid w:val="00926C87"/>
    <w:rsid w:val="00927A84"/>
    <w:rsid w:val="00927CFA"/>
    <w:rsid w:val="00930419"/>
    <w:rsid w:val="00930802"/>
    <w:rsid w:val="00930A35"/>
    <w:rsid w:val="00931086"/>
    <w:rsid w:val="00931137"/>
    <w:rsid w:val="00931548"/>
    <w:rsid w:val="00931C1B"/>
    <w:rsid w:val="00932E28"/>
    <w:rsid w:val="00932EC5"/>
    <w:rsid w:val="00934379"/>
    <w:rsid w:val="009346CC"/>
    <w:rsid w:val="00934D05"/>
    <w:rsid w:val="00934F0D"/>
    <w:rsid w:val="0093595A"/>
    <w:rsid w:val="00936273"/>
    <w:rsid w:val="00936679"/>
    <w:rsid w:val="00936D64"/>
    <w:rsid w:val="00936D69"/>
    <w:rsid w:val="00936E1F"/>
    <w:rsid w:val="009374CE"/>
    <w:rsid w:val="00937BBB"/>
    <w:rsid w:val="00940191"/>
    <w:rsid w:val="009409E5"/>
    <w:rsid w:val="0094116A"/>
    <w:rsid w:val="00941832"/>
    <w:rsid w:val="009421F8"/>
    <w:rsid w:val="00943C75"/>
    <w:rsid w:val="00943CF7"/>
    <w:rsid w:val="00943F64"/>
    <w:rsid w:val="00944036"/>
    <w:rsid w:val="00944299"/>
    <w:rsid w:val="009442BE"/>
    <w:rsid w:val="009450A7"/>
    <w:rsid w:val="009450F5"/>
    <w:rsid w:val="00945328"/>
    <w:rsid w:val="00947351"/>
    <w:rsid w:val="00947B99"/>
    <w:rsid w:val="00947D46"/>
    <w:rsid w:val="00950196"/>
    <w:rsid w:val="009505F4"/>
    <w:rsid w:val="00950BE4"/>
    <w:rsid w:val="009523F5"/>
    <w:rsid w:val="009535EC"/>
    <w:rsid w:val="00954DF5"/>
    <w:rsid w:val="009551F2"/>
    <w:rsid w:val="0095563B"/>
    <w:rsid w:val="00955980"/>
    <w:rsid w:val="00955C4A"/>
    <w:rsid w:val="00955E69"/>
    <w:rsid w:val="0095634C"/>
    <w:rsid w:val="009565E4"/>
    <w:rsid w:val="00956A6E"/>
    <w:rsid w:val="00956CB5"/>
    <w:rsid w:val="00956D3A"/>
    <w:rsid w:val="00960F38"/>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3626"/>
    <w:rsid w:val="00973C54"/>
    <w:rsid w:val="009748F9"/>
    <w:rsid w:val="00974E57"/>
    <w:rsid w:val="0097596F"/>
    <w:rsid w:val="00976174"/>
    <w:rsid w:val="009768EF"/>
    <w:rsid w:val="00977317"/>
    <w:rsid w:val="00980917"/>
    <w:rsid w:val="00980CA6"/>
    <w:rsid w:val="00980D8E"/>
    <w:rsid w:val="00980E47"/>
    <w:rsid w:val="00981BCF"/>
    <w:rsid w:val="009837E5"/>
    <w:rsid w:val="009844BB"/>
    <w:rsid w:val="00985007"/>
    <w:rsid w:val="009855AA"/>
    <w:rsid w:val="0098578A"/>
    <w:rsid w:val="00985DBB"/>
    <w:rsid w:val="00986EB7"/>
    <w:rsid w:val="009871F6"/>
    <w:rsid w:val="009873F3"/>
    <w:rsid w:val="00987989"/>
    <w:rsid w:val="00990A72"/>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6724"/>
    <w:rsid w:val="009A7249"/>
    <w:rsid w:val="009A772A"/>
    <w:rsid w:val="009B0C95"/>
    <w:rsid w:val="009B0E44"/>
    <w:rsid w:val="009B1144"/>
    <w:rsid w:val="009B123D"/>
    <w:rsid w:val="009B13B6"/>
    <w:rsid w:val="009B17FA"/>
    <w:rsid w:val="009B2AA7"/>
    <w:rsid w:val="009B2B5F"/>
    <w:rsid w:val="009B325C"/>
    <w:rsid w:val="009B3798"/>
    <w:rsid w:val="009B3BD9"/>
    <w:rsid w:val="009B3C48"/>
    <w:rsid w:val="009B3C71"/>
    <w:rsid w:val="009B3F67"/>
    <w:rsid w:val="009B422E"/>
    <w:rsid w:val="009B42FC"/>
    <w:rsid w:val="009B45DC"/>
    <w:rsid w:val="009B582C"/>
    <w:rsid w:val="009B5BBB"/>
    <w:rsid w:val="009B5E82"/>
    <w:rsid w:val="009B5F28"/>
    <w:rsid w:val="009B6464"/>
    <w:rsid w:val="009B68EA"/>
    <w:rsid w:val="009B6B4D"/>
    <w:rsid w:val="009B7412"/>
    <w:rsid w:val="009B747F"/>
    <w:rsid w:val="009B7CBF"/>
    <w:rsid w:val="009C09C4"/>
    <w:rsid w:val="009C10C2"/>
    <w:rsid w:val="009C1C9F"/>
    <w:rsid w:val="009C204B"/>
    <w:rsid w:val="009C2449"/>
    <w:rsid w:val="009C2613"/>
    <w:rsid w:val="009C29AE"/>
    <w:rsid w:val="009C30D9"/>
    <w:rsid w:val="009C3356"/>
    <w:rsid w:val="009C377F"/>
    <w:rsid w:val="009C381B"/>
    <w:rsid w:val="009C3C18"/>
    <w:rsid w:val="009C4669"/>
    <w:rsid w:val="009C4AC3"/>
    <w:rsid w:val="009C4C12"/>
    <w:rsid w:val="009C4F43"/>
    <w:rsid w:val="009C6CE3"/>
    <w:rsid w:val="009C6D08"/>
    <w:rsid w:val="009C6DB4"/>
    <w:rsid w:val="009C6E7A"/>
    <w:rsid w:val="009C7039"/>
    <w:rsid w:val="009C72CB"/>
    <w:rsid w:val="009C78BE"/>
    <w:rsid w:val="009D0286"/>
    <w:rsid w:val="009D0A4E"/>
    <w:rsid w:val="009D0D58"/>
    <w:rsid w:val="009D1769"/>
    <w:rsid w:val="009D227A"/>
    <w:rsid w:val="009D2A68"/>
    <w:rsid w:val="009D31B3"/>
    <w:rsid w:val="009D39EF"/>
    <w:rsid w:val="009D41DB"/>
    <w:rsid w:val="009D42B3"/>
    <w:rsid w:val="009D51A8"/>
    <w:rsid w:val="009D53F0"/>
    <w:rsid w:val="009D5882"/>
    <w:rsid w:val="009D7EDD"/>
    <w:rsid w:val="009E08A6"/>
    <w:rsid w:val="009E0BB9"/>
    <w:rsid w:val="009E0EC0"/>
    <w:rsid w:val="009E1583"/>
    <w:rsid w:val="009E19B8"/>
    <w:rsid w:val="009E30E9"/>
    <w:rsid w:val="009E449C"/>
    <w:rsid w:val="009E54C6"/>
    <w:rsid w:val="009E56DC"/>
    <w:rsid w:val="009E5717"/>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1FD"/>
    <w:rsid w:val="009F4733"/>
    <w:rsid w:val="009F544C"/>
    <w:rsid w:val="009F5B83"/>
    <w:rsid w:val="009F5E20"/>
    <w:rsid w:val="009F615E"/>
    <w:rsid w:val="009F7046"/>
    <w:rsid w:val="009F7089"/>
    <w:rsid w:val="009F7162"/>
    <w:rsid w:val="009F73F1"/>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6F6"/>
    <w:rsid w:val="00A068EC"/>
    <w:rsid w:val="00A0696B"/>
    <w:rsid w:val="00A06C7C"/>
    <w:rsid w:val="00A070D7"/>
    <w:rsid w:val="00A10033"/>
    <w:rsid w:val="00A1033D"/>
    <w:rsid w:val="00A10B1E"/>
    <w:rsid w:val="00A11414"/>
    <w:rsid w:val="00A12E1C"/>
    <w:rsid w:val="00A131F9"/>
    <w:rsid w:val="00A13452"/>
    <w:rsid w:val="00A13ED6"/>
    <w:rsid w:val="00A15431"/>
    <w:rsid w:val="00A15C4D"/>
    <w:rsid w:val="00A1603B"/>
    <w:rsid w:val="00A1649F"/>
    <w:rsid w:val="00A169FF"/>
    <w:rsid w:val="00A17087"/>
    <w:rsid w:val="00A17258"/>
    <w:rsid w:val="00A17607"/>
    <w:rsid w:val="00A17854"/>
    <w:rsid w:val="00A206F4"/>
    <w:rsid w:val="00A2089F"/>
    <w:rsid w:val="00A209A2"/>
    <w:rsid w:val="00A213C4"/>
    <w:rsid w:val="00A2154B"/>
    <w:rsid w:val="00A21657"/>
    <w:rsid w:val="00A2189B"/>
    <w:rsid w:val="00A219AD"/>
    <w:rsid w:val="00A21DAB"/>
    <w:rsid w:val="00A221FA"/>
    <w:rsid w:val="00A2246F"/>
    <w:rsid w:val="00A227AD"/>
    <w:rsid w:val="00A236B7"/>
    <w:rsid w:val="00A24B26"/>
    <w:rsid w:val="00A24E7C"/>
    <w:rsid w:val="00A24EC5"/>
    <w:rsid w:val="00A25145"/>
    <w:rsid w:val="00A2527E"/>
    <w:rsid w:val="00A25DD3"/>
    <w:rsid w:val="00A26324"/>
    <w:rsid w:val="00A26A2E"/>
    <w:rsid w:val="00A26FCA"/>
    <w:rsid w:val="00A27BA7"/>
    <w:rsid w:val="00A30723"/>
    <w:rsid w:val="00A30AAF"/>
    <w:rsid w:val="00A3159A"/>
    <w:rsid w:val="00A31B36"/>
    <w:rsid w:val="00A31B54"/>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743"/>
    <w:rsid w:val="00A428B5"/>
    <w:rsid w:val="00A42938"/>
    <w:rsid w:val="00A42A4F"/>
    <w:rsid w:val="00A42C3E"/>
    <w:rsid w:val="00A42E41"/>
    <w:rsid w:val="00A4358E"/>
    <w:rsid w:val="00A43A7D"/>
    <w:rsid w:val="00A44182"/>
    <w:rsid w:val="00A441C8"/>
    <w:rsid w:val="00A443C5"/>
    <w:rsid w:val="00A4442E"/>
    <w:rsid w:val="00A44B42"/>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385"/>
    <w:rsid w:val="00A5543D"/>
    <w:rsid w:val="00A554D6"/>
    <w:rsid w:val="00A556E0"/>
    <w:rsid w:val="00A56328"/>
    <w:rsid w:val="00A56C80"/>
    <w:rsid w:val="00A570CC"/>
    <w:rsid w:val="00A57761"/>
    <w:rsid w:val="00A606BA"/>
    <w:rsid w:val="00A60DA0"/>
    <w:rsid w:val="00A616D7"/>
    <w:rsid w:val="00A61E80"/>
    <w:rsid w:val="00A62865"/>
    <w:rsid w:val="00A6324C"/>
    <w:rsid w:val="00A636AE"/>
    <w:rsid w:val="00A6443D"/>
    <w:rsid w:val="00A64EE5"/>
    <w:rsid w:val="00A652F5"/>
    <w:rsid w:val="00A65381"/>
    <w:rsid w:val="00A6559C"/>
    <w:rsid w:val="00A65FA4"/>
    <w:rsid w:val="00A668C8"/>
    <w:rsid w:val="00A66B1B"/>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746D8"/>
    <w:rsid w:val="00A76A0F"/>
    <w:rsid w:val="00A801C1"/>
    <w:rsid w:val="00A805F5"/>
    <w:rsid w:val="00A80A8E"/>
    <w:rsid w:val="00A81345"/>
    <w:rsid w:val="00A820C4"/>
    <w:rsid w:val="00A83889"/>
    <w:rsid w:val="00A83ED6"/>
    <w:rsid w:val="00A8442E"/>
    <w:rsid w:val="00A84C30"/>
    <w:rsid w:val="00A851CF"/>
    <w:rsid w:val="00A85AB7"/>
    <w:rsid w:val="00A85D4D"/>
    <w:rsid w:val="00A85E03"/>
    <w:rsid w:val="00A876A8"/>
    <w:rsid w:val="00A9056F"/>
    <w:rsid w:val="00A9059F"/>
    <w:rsid w:val="00A91125"/>
    <w:rsid w:val="00A91514"/>
    <w:rsid w:val="00A926C2"/>
    <w:rsid w:val="00A92EAC"/>
    <w:rsid w:val="00A93AF4"/>
    <w:rsid w:val="00A94801"/>
    <w:rsid w:val="00A953B1"/>
    <w:rsid w:val="00A95570"/>
    <w:rsid w:val="00A95D28"/>
    <w:rsid w:val="00A9603A"/>
    <w:rsid w:val="00A963E0"/>
    <w:rsid w:val="00A96BE2"/>
    <w:rsid w:val="00A970A0"/>
    <w:rsid w:val="00AA0B40"/>
    <w:rsid w:val="00AA1FBB"/>
    <w:rsid w:val="00AA28CA"/>
    <w:rsid w:val="00AA2B54"/>
    <w:rsid w:val="00AA38EF"/>
    <w:rsid w:val="00AA452B"/>
    <w:rsid w:val="00AA46B5"/>
    <w:rsid w:val="00AA4702"/>
    <w:rsid w:val="00AA551A"/>
    <w:rsid w:val="00AA5BC5"/>
    <w:rsid w:val="00AA5C78"/>
    <w:rsid w:val="00AA6748"/>
    <w:rsid w:val="00AA7140"/>
    <w:rsid w:val="00AA7E6E"/>
    <w:rsid w:val="00AB2417"/>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1FE0"/>
    <w:rsid w:val="00AC20EB"/>
    <w:rsid w:val="00AC2674"/>
    <w:rsid w:val="00AC2D3C"/>
    <w:rsid w:val="00AC2FAD"/>
    <w:rsid w:val="00AC3183"/>
    <w:rsid w:val="00AC3974"/>
    <w:rsid w:val="00AC3CF1"/>
    <w:rsid w:val="00AC46ED"/>
    <w:rsid w:val="00AC4CEC"/>
    <w:rsid w:val="00AC5759"/>
    <w:rsid w:val="00AC6A66"/>
    <w:rsid w:val="00AC7D55"/>
    <w:rsid w:val="00AD0D92"/>
    <w:rsid w:val="00AD0F8F"/>
    <w:rsid w:val="00AD18D0"/>
    <w:rsid w:val="00AD250F"/>
    <w:rsid w:val="00AD2837"/>
    <w:rsid w:val="00AD3BE4"/>
    <w:rsid w:val="00AD3DBB"/>
    <w:rsid w:val="00AD6799"/>
    <w:rsid w:val="00AD6A4E"/>
    <w:rsid w:val="00AD7018"/>
    <w:rsid w:val="00AD7F2D"/>
    <w:rsid w:val="00AE033B"/>
    <w:rsid w:val="00AE0CAA"/>
    <w:rsid w:val="00AE1DF1"/>
    <w:rsid w:val="00AE2376"/>
    <w:rsid w:val="00AE2413"/>
    <w:rsid w:val="00AE2D5E"/>
    <w:rsid w:val="00AE424A"/>
    <w:rsid w:val="00AE5130"/>
    <w:rsid w:val="00AE5850"/>
    <w:rsid w:val="00AE60C7"/>
    <w:rsid w:val="00AE6E62"/>
    <w:rsid w:val="00AE77CD"/>
    <w:rsid w:val="00AE7DA0"/>
    <w:rsid w:val="00AF2789"/>
    <w:rsid w:val="00AF27D1"/>
    <w:rsid w:val="00AF296D"/>
    <w:rsid w:val="00AF2CF5"/>
    <w:rsid w:val="00AF3086"/>
    <w:rsid w:val="00AF33D8"/>
    <w:rsid w:val="00AF340F"/>
    <w:rsid w:val="00AF3F9A"/>
    <w:rsid w:val="00AF4126"/>
    <w:rsid w:val="00AF481B"/>
    <w:rsid w:val="00AF4A0E"/>
    <w:rsid w:val="00AF57A1"/>
    <w:rsid w:val="00AF5B50"/>
    <w:rsid w:val="00AF5E02"/>
    <w:rsid w:val="00AF60F5"/>
    <w:rsid w:val="00AF676D"/>
    <w:rsid w:val="00AF680E"/>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913"/>
    <w:rsid w:val="00B02B8A"/>
    <w:rsid w:val="00B02C24"/>
    <w:rsid w:val="00B05E53"/>
    <w:rsid w:val="00B06179"/>
    <w:rsid w:val="00B06319"/>
    <w:rsid w:val="00B067A6"/>
    <w:rsid w:val="00B104E2"/>
    <w:rsid w:val="00B107F9"/>
    <w:rsid w:val="00B10875"/>
    <w:rsid w:val="00B11703"/>
    <w:rsid w:val="00B11A37"/>
    <w:rsid w:val="00B1235C"/>
    <w:rsid w:val="00B12C5C"/>
    <w:rsid w:val="00B13C68"/>
    <w:rsid w:val="00B14460"/>
    <w:rsid w:val="00B14FC9"/>
    <w:rsid w:val="00B153D6"/>
    <w:rsid w:val="00B1554C"/>
    <w:rsid w:val="00B1560D"/>
    <w:rsid w:val="00B169AD"/>
    <w:rsid w:val="00B16F2D"/>
    <w:rsid w:val="00B179DB"/>
    <w:rsid w:val="00B20105"/>
    <w:rsid w:val="00B20135"/>
    <w:rsid w:val="00B20213"/>
    <w:rsid w:val="00B2021A"/>
    <w:rsid w:val="00B208EF"/>
    <w:rsid w:val="00B20B2D"/>
    <w:rsid w:val="00B21D12"/>
    <w:rsid w:val="00B2241D"/>
    <w:rsid w:val="00B22DE7"/>
    <w:rsid w:val="00B230AD"/>
    <w:rsid w:val="00B23F62"/>
    <w:rsid w:val="00B2413F"/>
    <w:rsid w:val="00B2426F"/>
    <w:rsid w:val="00B2503A"/>
    <w:rsid w:val="00B25A9C"/>
    <w:rsid w:val="00B25FDF"/>
    <w:rsid w:val="00B2631E"/>
    <w:rsid w:val="00B26407"/>
    <w:rsid w:val="00B26959"/>
    <w:rsid w:val="00B273F6"/>
    <w:rsid w:val="00B27B35"/>
    <w:rsid w:val="00B27D4F"/>
    <w:rsid w:val="00B30C86"/>
    <w:rsid w:val="00B30E7B"/>
    <w:rsid w:val="00B31342"/>
    <w:rsid w:val="00B314FF"/>
    <w:rsid w:val="00B32C3E"/>
    <w:rsid w:val="00B3460E"/>
    <w:rsid w:val="00B34B18"/>
    <w:rsid w:val="00B35336"/>
    <w:rsid w:val="00B35849"/>
    <w:rsid w:val="00B3624A"/>
    <w:rsid w:val="00B3626D"/>
    <w:rsid w:val="00B36598"/>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27E"/>
    <w:rsid w:val="00B5033B"/>
    <w:rsid w:val="00B528AF"/>
    <w:rsid w:val="00B529B1"/>
    <w:rsid w:val="00B539B5"/>
    <w:rsid w:val="00B5435B"/>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492"/>
    <w:rsid w:val="00B6481B"/>
    <w:rsid w:val="00B65B5E"/>
    <w:rsid w:val="00B663AB"/>
    <w:rsid w:val="00B67F81"/>
    <w:rsid w:val="00B702C5"/>
    <w:rsid w:val="00B71263"/>
    <w:rsid w:val="00B7165E"/>
    <w:rsid w:val="00B71893"/>
    <w:rsid w:val="00B72CC6"/>
    <w:rsid w:val="00B72E08"/>
    <w:rsid w:val="00B73120"/>
    <w:rsid w:val="00B7414D"/>
    <w:rsid w:val="00B74509"/>
    <w:rsid w:val="00B75561"/>
    <w:rsid w:val="00B764F7"/>
    <w:rsid w:val="00B76894"/>
    <w:rsid w:val="00B7716E"/>
    <w:rsid w:val="00B77212"/>
    <w:rsid w:val="00B7769A"/>
    <w:rsid w:val="00B77B6C"/>
    <w:rsid w:val="00B77D9B"/>
    <w:rsid w:val="00B80308"/>
    <w:rsid w:val="00B80492"/>
    <w:rsid w:val="00B80689"/>
    <w:rsid w:val="00B80E6E"/>
    <w:rsid w:val="00B80E90"/>
    <w:rsid w:val="00B80EFB"/>
    <w:rsid w:val="00B816A6"/>
    <w:rsid w:val="00B81917"/>
    <w:rsid w:val="00B81A03"/>
    <w:rsid w:val="00B82C8D"/>
    <w:rsid w:val="00B82CFF"/>
    <w:rsid w:val="00B82D57"/>
    <w:rsid w:val="00B82D6E"/>
    <w:rsid w:val="00B83343"/>
    <w:rsid w:val="00B83577"/>
    <w:rsid w:val="00B83FDF"/>
    <w:rsid w:val="00B8444A"/>
    <w:rsid w:val="00B849E4"/>
    <w:rsid w:val="00B84A70"/>
    <w:rsid w:val="00B857C8"/>
    <w:rsid w:val="00B85B7A"/>
    <w:rsid w:val="00B85BD3"/>
    <w:rsid w:val="00B85C3A"/>
    <w:rsid w:val="00B85F5B"/>
    <w:rsid w:val="00B86803"/>
    <w:rsid w:val="00B87B9B"/>
    <w:rsid w:val="00B914C2"/>
    <w:rsid w:val="00B914C3"/>
    <w:rsid w:val="00B92A44"/>
    <w:rsid w:val="00B9317C"/>
    <w:rsid w:val="00B93E9C"/>
    <w:rsid w:val="00B94830"/>
    <w:rsid w:val="00B95076"/>
    <w:rsid w:val="00B9542F"/>
    <w:rsid w:val="00B9560E"/>
    <w:rsid w:val="00B95638"/>
    <w:rsid w:val="00B95E6C"/>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4D3D"/>
    <w:rsid w:val="00BA581A"/>
    <w:rsid w:val="00BA6D8C"/>
    <w:rsid w:val="00BA7110"/>
    <w:rsid w:val="00BA7718"/>
    <w:rsid w:val="00BA7AD3"/>
    <w:rsid w:val="00BA7C22"/>
    <w:rsid w:val="00BB06F2"/>
    <w:rsid w:val="00BB0A28"/>
    <w:rsid w:val="00BB0F7B"/>
    <w:rsid w:val="00BB1180"/>
    <w:rsid w:val="00BB1DC6"/>
    <w:rsid w:val="00BB1F63"/>
    <w:rsid w:val="00BB2025"/>
    <w:rsid w:val="00BB2BEB"/>
    <w:rsid w:val="00BB2DE1"/>
    <w:rsid w:val="00BB2EA8"/>
    <w:rsid w:val="00BB371B"/>
    <w:rsid w:val="00BB37BF"/>
    <w:rsid w:val="00BB3862"/>
    <w:rsid w:val="00BB4D87"/>
    <w:rsid w:val="00BB554E"/>
    <w:rsid w:val="00BB697D"/>
    <w:rsid w:val="00BB723E"/>
    <w:rsid w:val="00BB7E4F"/>
    <w:rsid w:val="00BC0A3D"/>
    <w:rsid w:val="00BC104F"/>
    <w:rsid w:val="00BC1DC6"/>
    <w:rsid w:val="00BC23A2"/>
    <w:rsid w:val="00BC2EC6"/>
    <w:rsid w:val="00BC2F7A"/>
    <w:rsid w:val="00BC304E"/>
    <w:rsid w:val="00BC32BE"/>
    <w:rsid w:val="00BC3B3A"/>
    <w:rsid w:val="00BC438F"/>
    <w:rsid w:val="00BC454F"/>
    <w:rsid w:val="00BC4583"/>
    <w:rsid w:val="00BC4D0B"/>
    <w:rsid w:val="00BC5BF6"/>
    <w:rsid w:val="00BC5F5E"/>
    <w:rsid w:val="00BC629E"/>
    <w:rsid w:val="00BC6466"/>
    <w:rsid w:val="00BC6E01"/>
    <w:rsid w:val="00BC747E"/>
    <w:rsid w:val="00BC74FC"/>
    <w:rsid w:val="00BC7CFA"/>
    <w:rsid w:val="00BC7E85"/>
    <w:rsid w:val="00BC7ECA"/>
    <w:rsid w:val="00BD05F7"/>
    <w:rsid w:val="00BD0A87"/>
    <w:rsid w:val="00BD15AB"/>
    <w:rsid w:val="00BD19FC"/>
    <w:rsid w:val="00BD2848"/>
    <w:rsid w:val="00BD2D74"/>
    <w:rsid w:val="00BD34BF"/>
    <w:rsid w:val="00BD356E"/>
    <w:rsid w:val="00BD386F"/>
    <w:rsid w:val="00BD3EAF"/>
    <w:rsid w:val="00BD4409"/>
    <w:rsid w:val="00BD485C"/>
    <w:rsid w:val="00BD500B"/>
    <w:rsid w:val="00BD529F"/>
    <w:rsid w:val="00BD5897"/>
    <w:rsid w:val="00BD59B0"/>
    <w:rsid w:val="00BD5AFE"/>
    <w:rsid w:val="00BD5E51"/>
    <w:rsid w:val="00BD701F"/>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07C"/>
    <w:rsid w:val="00BF311B"/>
    <w:rsid w:val="00BF3780"/>
    <w:rsid w:val="00BF3E9A"/>
    <w:rsid w:val="00BF4BBA"/>
    <w:rsid w:val="00BF5C71"/>
    <w:rsid w:val="00BF60CF"/>
    <w:rsid w:val="00BF6480"/>
    <w:rsid w:val="00BF701E"/>
    <w:rsid w:val="00C0083A"/>
    <w:rsid w:val="00C0109B"/>
    <w:rsid w:val="00C01472"/>
    <w:rsid w:val="00C02D42"/>
    <w:rsid w:val="00C03024"/>
    <w:rsid w:val="00C03026"/>
    <w:rsid w:val="00C0324F"/>
    <w:rsid w:val="00C03E56"/>
    <w:rsid w:val="00C03FB8"/>
    <w:rsid w:val="00C0454E"/>
    <w:rsid w:val="00C0557F"/>
    <w:rsid w:val="00C06005"/>
    <w:rsid w:val="00C0651F"/>
    <w:rsid w:val="00C07126"/>
    <w:rsid w:val="00C07445"/>
    <w:rsid w:val="00C074F3"/>
    <w:rsid w:val="00C075DA"/>
    <w:rsid w:val="00C1063B"/>
    <w:rsid w:val="00C10909"/>
    <w:rsid w:val="00C109F8"/>
    <w:rsid w:val="00C110AC"/>
    <w:rsid w:val="00C122C2"/>
    <w:rsid w:val="00C136A1"/>
    <w:rsid w:val="00C138D4"/>
    <w:rsid w:val="00C13BBA"/>
    <w:rsid w:val="00C14094"/>
    <w:rsid w:val="00C14A50"/>
    <w:rsid w:val="00C14B8C"/>
    <w:rsid w:val="00C15CAF"/>
    <w:rsid w:val="00C16902"/>
    <w:rsid w:val="00C16FF0"/>
    <w:rsid w:val="00C178B5"/>
    <w:rsid w:val="00C17AAD"/>
    <w:rsid w:val="00C200A9"/>
    <w:rsid w:val="00C2025A"/>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BDD"/>
    <w:rsid w:val="00C22D31"/>
    <w:rsid w:val="00C239C6"/>
    <w:rsid w:val="00C24364"/>
    <w:rsid w:val="00C24B37"/>
    <w:rsid w:val="00C24D21"/>
    <w:rsid w:val="00C25134"/>
    <w:rsid w:val="00C251A2"/>
    <w:rsid w:val="00C253E5"/>
    <w:rsid w:val="00C254B2"/>
    <w:rsid w:val="00C26BCC"/>
    <w:rsid w:val="00C2708E"/>
    <w:rsid w:val="00C303A4"/>
    <w:rsid w:val="00C313FE"/>
    <w:rsid w:val="00C3146F"/>
    <w:rsid w:val="00C32345"/>
    <w:rsid w:val="00C325AB"/>
    <w:rsid w:val="00C325EE"/>
    <w:rsid w:val="00C32A17"/>
    <w:rsid w:val="00C32FDB"/>
    <w:rsid w:val="00C339E2"/>
    <w:rsid w:val="00C33C8F"/>
    <w:rsid w:val="00C342C1"/>
    <w:rsid w:val="00C3455D"/>
    <w:rsid w:val="00C34B86"/>
    <w:rsid w:val="00C35384"/>
    <w:rsid w:val="00C356C0"/>
    <w:rsid w:val="00C35DC4"/>
    <w:rsid w:val="00C3646E"/>
    <w:rsid w:val="00C364B4"/>
    <w:rsid w:val="00C372F3"/>
    <w:rsid w:val="00C37E9E"/>
    <w:rsid w:val="00C40615"/>
    <w:rsid w:val="00C406D1"/>
    <w:rsid w:val="00C409F3"/>
    <w:rsid w:val="00C41F00"/>
    <w:rsid w:val="00C41FEA"/>
    <w:rsid w:val="00C42B81"/>
    <w:rsid w:val="00C42DCD"/>
    <w:rsid w:val="00C43625"/>
    <w:rsid w:val="00C439C1"/>
    <w:rsid w:val="00C45C7B"/>
    <w:rsid w:val="00C46B27"/>
    <w:rsid w:val="00C46F84"/>
    <w:rsid w:val="00C4708D"/>
    <w:rsid w:val="00C50860"/>
    <w:rsid w:val="00C520B6"/>
    <w:rsid w:val="00C5239B"/>
    <w:rsid w:val="00C53C52"/>
    <w:rsid w:val="00C53E25"/>
    <w:rsid w:val="00C540A8"/>
    <w:rsid w:val="00C54BD5"/>
    <w:rsid w:val="00C55336"/>
    <w:rsid w:val="00C55387"/>
    <w:rsid w:val="00C5552C"/>
    <w:rsid w:val="00C56219"/>
    <w:rsid w:val="00C57532"/>
    <w:rsid w:val="00C57DCA"/>
    <w:rsid w:val="00C57E68"/>
    <w:rsid w:val="00C600A4"/>
    <w:rsid w:val="00C60BC0"/>
    <w:rsid w:val="00C60CC7"/>
    <w:rsid w:val="00C60DE1"/>
    <w:rsid w:val="00C6197E"/>
    <w:rsid w:val="00C61C4B"/>
    <w:rsid w:val="00C61F7B"/>
    <w:rsid w:val="00C620FA"/>
    <w:rsid w:val="00C625E3"/>
    <w:rsid w:val="00C62DAC"/>
    <w:rsid w:val="00C636B7"/>
    <w:rsid w:val="00C648F6"/>
    <w:rsid w:val="00C65701"/>
    <w:rsid w:val="00C65894"/>
    <w:rsid w:val="00C659F8"/>
    <w:rsid w:val="00C66198"/>
    <w:rsid w:val="00C661D0"/>
    <w:rsid w:val="00C66C49"/>
    <w:rsid w:val="00C66DF4"/>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60E"/>
    <w:rsid w:val="00C767DD"/>
    <w:rsid w:val="00C77ADE"/>
    <w:rsid w:val="00C77C40"/>
    <w:rsid w:val="00C77DFF"/>
    <w:rsid w:val="00C80686"/>
    <w:rsid w:val="00C82736"/>
    <w:rsid w:val="00C82F01"/>
    <w:rsid w:val="00C83770"/>
    <w:rsid w:val="00C83E4D"/>
    <w:rsid w:val="00C83ED6"/>
    <w:rsid w:val="00C84575"/>
    <w:rsid w:val="00C845A5"/>
    <w:rsid w:val="00C85003"/>
    <w:rsid w:val="00C853A3"/>
    <w:rsid w:val="00C85646"/>
    <w:rsid w:val="00C85FF6"/>
    <w:rsid w:val="00C875AE"/>
    <w:rsid w:val="00C87B21"/>
    <w:rsid w:val="00C87E37"/>
    <w:rsid w:val="00C908D9"/>
    <w:rsid w:val="00C90E89"/>
    <w:rsid w:val="00C914F1"/>
    <w:rsid w:val="00C919BD"/>
    <w:rsid w:val="00C91F0B"/>
    <w:rsid w:val="00C92B6C"/>
    <w:rsid w:val="00C931A1"/>
    <w:rsid w:val="00C93746"/>
    <w:rsid w:val="00C9383C"/>
    <w:rsid w:val="00C94303"/>
    <w:rsid w:val="00C944DD"/>
    <w:rsid w:val="00C94A35"/>
    <w:rsid w:val="00C95300"/>
    <w:rsid w:val="00C953AC"/>
    <w:rsid w:val="00C96042"/>
    <w:rsid w:val="00C96E08"/>
    <w:rsid w:val="00C96E58"/>
    <w:rsid w:val="00C9746D"/>
    <w:rsid w:val="00C97720"/>
    <w:rsid w:val="00CA0231"/>
    <w:rsid w:val="00CA0466"/>
    <w:rsid w:val="00CA2E80"/>
    <w:rsid w:val="00CA57AB"/>
    <w:rsid w:val="00CA5A03"/>
    <w:rsid w:val="00CA5B6C"/>
    <w:rsid w:val="00CA65A1"/>
    <w:rsid w:val="00CA6601"/>
    <w:rsid w:val="00CB01A8"/>
    <w:rsid w:val="00CB0440"/>
    <w:rsid w:val="00CB05B1"/>
    <w:rsid w:val="00CB0A67"/>
    <w:rsid w:val="00CB0D00"/>
    <w:rsid w:val="00CB1B63"/>
    <w:rsid w:val="00CB1BB4"/>
    <w:rsid w:val="00CB2084"/>
    <w:rsid w:val="00CB2693"/>
    <w:rsid w:val="00CB26DE"/>
    <w:rsid w:val="00CB310A"/>
    <w:rsid w:val="00CB4E90"/>
    <w:rsid w:val="00CB503A"/>
    <w:rsid w:val="00CB6895"/>
    <w:rsid w:val="00CB6A9D"/>
    <w:rsid w:val="00CB750B"/>
    <w:rsid w:val="00CC00D0"/>
    <w:rsid w:val="00CC010C"/>
    <w:rsid w:val="00CC0C9A"/>
    <w:rsid w:val="00CC0EA5"/>
    <w:rsid w:val="00CC1BEB"/>
    <w:rsid w:val="00CC1EAB"/>
    <w:rsid w:val="00CC2B9B"/>
    <w:rsid w:val="00CC3645"/>
    <w:rsid w:val="00CC3B11"/>
    <w:rsid w:val="00CC3C32"/>
    <w:rsid w:val="00CC3DF2"/>
    <w:rsid w:val="00CC4373"/>
    <w:rsid w:val="00CC4814"/>
    <w:rsid w:val="00CC585C"/>
    <w:rsid w:val="00CC595E"/>
    <w:rsid w:val="00CC59B8"/>
    <w:rsid w:val="00CC5AAC"/>
    <w:rsid w:val="00CC5AF2"/>
    <w:rsid w:val="00CC60F2"/>
    <w:rsid w:val="00CC6CA2"/>
    <w:rsid w:val="00CC717D"/>
    <w:rsid w:val="00CC73D1"/>
    <w:rsid w:val="00CC77B9"/>
    <w:rsid w:val="00CC7D50"/>
    <w:rsid w:val="00CD0104"/>
    <w:rsid w:val="00CD04DC"/>
    <w:rsid w:val="00CD1EF7"/>
    <w:rsid w:val="00CD2882"/>
    <w:rsid w:val="00CD2943"/>
    <w:rsid w:val="00CD2985"/>
    <w:rsid w:val="00CD3304"/>
    <w:rsid w:val="00CD369A"/>
    <w:rsid w:val="00CD412D"/>
    <w:rsid w:val="00CD438E"/>
    <w:rsid w:val="00CD4BF2"/>
    <w:rsid w:val="00CD5383"/>
    <w:rsid w:val="00CD55C3"/>
    <w:rsid w:val="00CD6BC5"/>
    <w:rsid w:val="00CD6BE5"/>
    <w:rsid w:val="00CD704F"/>
    <w:rsid w:val="00CD767B"/>
    <w:rsid w:val="00CD7EEF"/>
    <w:rsid w:val="00CE3103"/>
    <w:rsid w:val="00CE5064"/>
    <w:rsid w:val="00CE5387"/>
    <w:rsid w:val="00CE59F7"/>
    <w:rsid w:val="00CE5FF7"/>
    <w:rsid w:val="00CE643C"/>
    <w:rsid w:val="00CE6474"/>
    <w:rsid w:val="00CE7CBB"/>
    <w:rsid w:val="00CF00BB"/>
    <w:rsid w:val="00CF0190"/>
    <w:rsid w:val="00CF0F42"/>
    <w:rsid w:val="00CF1376"/>
    <w:rsid w:val="00CF1E4C"/>
    <w:rsid w:val="00CF2737"/>
    <w:rsid w:val="00CF2BC1"/>
    <w:rsid w:val="00CF2EB9"/>
    <w:rsid w:val="00CF2F66"/>
    <w:rsid w:val="00CF2FD6"/>
    <w:rsid w:val="00CF59C2"/>
    <w:rsid w:val="00CF5CB9"/>
    <w:rsid w:val="00CF5D9B"/>
    <w:rsid w:val="00CF6531"/>
    <w:rsid w:val="00CF760C"/>
    <w:rsid w:val="00D00B3F"/>
    <w:rsid w:val="00D0293C"/>
    <w:rsid w:val="00D02C55"/>
    <w:rsid w:val="00D042BA"/>
    <w:rsid w:val="00D04547"/>
    <w:rsid w:val="00D048D0"/>
    <w:rsid w:val="00D0582F"/>
    <w:rsid w:val="00D0690E"/>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173C7"/>
    <w:rsid w:val="00D17C30"/>
    <w:rsid w:val="00D208B3"/>
    <w:rsid w:val="00D215B8"/>
    <w:rsid w:val="00D215D8"/>
    <w:rsid w:val="00D219BF"/>
    <w:rsid w:val="00D21ADD"/>
    <w:rsid w:val="00D21B8E"/>
    <w:rsid w:val="00D21C15"/>
    <w:rsid w:val="00D21F96"/>
    <w:rsid w:val="00D2246F"/>
    <w:rsid w:val="00D22623"/>
    <w:rsid w:val="00D22998"/>
    <w:rsid w:val="00D22A93"/>
    <w:rsid w:val="00D22E62"/>
    <w:rsid w:val="00D232D2"/>
    <w:rsid w:val="00D23A93"/>
    <w:rsid w:val="00D23CAE"/>
    <w:rsid w:val="00D24F8B"/>
    <w:rsid w:val="00D25504"/>
    <w:rsid w:val="00D27CAF"/>
    <w:rsid w:val="00D307AE"/>
    <w:rsid w:val="00D30F30"/>
    <w:rsid w:val="00D310FC"/>
    <w:rsid w:val="00D316B9"/>
    <w:rsid w:val="00D31804"/>
    <w:rsid w:val="00D31FAB"/>
    <w:rsid w:val="00D324B4"/>
    <w:rsid w:val="00D325DB"/>
    <w:rsid w:val="00D328B1"/>
    <w:rsid w:val="00D3345B"/>
    <w:rsid w:val="00D3386D"/>
    <w:rsid w:val="00D3455A"/>
    <w:rsid w:val="00D35666"/>
    <w:rsid w:val="00D359E0"/>
    <w:rsid w:val="00D36665"/>
    <w:rsid w:val="00D36BA8"/>
    <w:rsid w:val="00D373BA"/>
    <w:rsid w:val="00D373D0"/>
    <w:rsid w:val="00D37C5F"/>
    <w:rsid w:val="00D40381"/>
    <w:rsid w:val="00D4065E"/>
    <w:rsid w:val="00D40C8D"/>
    <w:rsid w:val="00D40D19"/>
    <w:rsid w:val="00D4144F"/>
    <w:rsid w:val="00D417F2"/>
    <w:rsid w:val="00D41932"/>
    <w:rsid w:val="00D427DE"/>
    <w:rsid w:val="00D42EF4"/>
    <w:rsid w:val="00D43369"/>
    <w:rsid w:val="00D43A45"/>
    <w:rsid w:val="00D43BE0"/>
    <w:rsid w:val="00D449D1"/>
    <w:rsid w:val="00D45721"/>
    <w:rsid w:val="00D45DA9"/>
    <w:rsid w:val="00D47346"/>
    <w:rsid w:val="00D477C9"/>
    <w:rsid w:val="00D47CC4"/>
    <w:rsid w:val="00D50265"/>
    <w:rsid w:val="00D50336"/>
    <w:rsid w:val="00D51181"/>
    <w:rsid w:val="00D51B6B"/>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4169"/>
    <w:rsid w:val="00D6569E"/>
    <w:rsid w:val="00D65FD7"/>
    <w:rsid w:val="00D6605E"/>
    <w:rsid w:val="00D66725"/>
    <w:rsid w:val="00D66748"/>
    <w:rsid w:val="00D669E3"/>
    <w:rsid w:val="00D66A0B"/>
    <w:rsid w:val="00D66A3E"/>
    <w:rsid w:val="00D676A5"/>
    <w:rsid w:val="00D70559"/>
    <w:rsid w:val="00D73158"/>
    <w:rsid w:val="00D7387D"/>
    <w:rsid w:val="00D73DB4"/>
    <w:rsid w:val="00D746D5"/>
    <w:rsid w:val="00D7557A"/>
    <w:rsid w:val="00D75A2B"/>
    <w:rsid w:val="00D75EBA"/>
    <w:rsid w:val="00D76613"/>
    <w:rsid w:val="00D76965"/>
    <w:rsid w:val="00D76F60"/>
    <w:rsid w:val="00D774BA"/>
    <w:rsid w:val="00D775DB"/>
    <w:rsid w:val="00D809D1"/>
    <w:rsid w:val="00D80B3C"/>
    <w:rsid w:val="00D80CA9"/>
    <w:rsid w:val="00D816A0"/>
    <w:rsid w:val="00D816DD"/>
    <w:rsid w:val="00D82ED3"/>
    <w:rsid w:val="00D82F9B"/>
    <w:rsid w:val="00D8371A"/>
    <w:rsid w:val="00D8399A"/>
    <w:rsid w:val="00D83AC2"/>
    <w:rsid w:val="00D83BCD"/>
    <w:rsid w:val="00D83EF9"/>
    <w:rsid w:val="00D8452A"/>
    <w:rsid w:val="00D85571"/>
    <w:rsid w:val="00D85664"/>
    <w:rsid w:val="00D86167"/>
    <w:rsid w:val="00D87810"/>
    <w:rsid w:val="00D87B10"/>
    <w:rsid w:val="00D90675"/>
    <w:rsid w:val="00D90F1C"/>
    <w:rsid w:val="00D91D3C"/>
    <w:rsid w:val="00D91D6A"/>
    <w:rsid w:val="00D930AA"/>
    <w:rsid w:val="00D93644"/>
    <w:rsid w:val="00D93931"/>
    <w:rsid w:val="00D93D1B"/>
    <w:rsid w:val="00D946AF"/>
    <w:rsid w:val="00D949CB"/>
    <w:rsid w:val="00D9501A"/>
    <w:rsid w:val="00D951A3"/>
    <w:rsid w:val="00D954A2"/>
    <w:rsid w:val="00D96921"/>
    <w:rsid w:val="00DA02CE"/>
    <w:rsid w:val="00DA0C11"/>
    <w:rsid w:val="00DA10E6"/>
    <w:rsid w:val="00DA22F9"/>
    <w:rsid w:val="00DA27A6"/>
    <w:rsid w:val="00DA3829"/>
    <w:rsid w:val="00DA415C"/>
    <w:rsid w:val="00DA4F24"/>
    <w:rsid w:val="00DA555C"/>
    <w:rsid w:val="00DA5DCE"/>
    <w:rsid w:val="00DA5F85"/>
    <w:rsid w:val="00DA67E7"/>
    <w:rsid w:val="00DA6CC4"/>
    <w:rsid w:val="00DA716C"/>
    <w:rsid w:val="00DB0623"/>
    <w:rsid w:val="00DB064B"/>
    <w:rsid w:val="00DB0F2A"/>
    <w:rsid w:val="00DB177B"/>
    <w:rsid w:val="00DB1B05"/>
    <w:rsid w:val="00DB1C28"/>
    <w:rsid w:val="00DB24FC"/>
    <w:rsid w:val="00DB398F"/>
    <w:rsid w:val="00DB3A33"/>
    <w:rsid w:val="00DB3B6C"/>
    <w:rsid w:val="00DB3B8B"/>
    <w:rsid w:val="00DB3EA2"/>
    <w:rsid w:val="00DB3FDA"/>
    <w:rsid w:val="00DB5203"/>
    <w:rsid w:val="00DB5EC5"/>
    <w:rsid w:val="00DB6320"/>
    <w:rsid w:val="00DB69A1"/>
    <w:rsid w:val="00DB6C1A"/>
    <w:rsid w:val="00DB79E0"/>
    <w:rsid w:val="00DB7AA7"/>
    <w:rsid w:val="00DB7F2E"/>
    <w:rsid w:val="00DC0246"/>
    <w:rsid w:val="00DC0328"/>
    <w:rsid w:val="00DC0386"/>
    <w:rsid w:val="00DC038D"/>
    <w:rsid w:val="00DC0DD7"/>
    <w:rsid w:val="00DC1177"/>
    <w:rsid w:val="00DC1298"/>
    <w:rsid w:val="00DC1950"/>
    <w:rsid w:val="00DC2394"/>
    <w:rsid w:val="00DC24DA"/>
    <w:rsid w:val="00DC2788"/>
    <w:rsid w:val="00DC3ADF"/>
    <w:rsid w:val="00DC4747"/>
    <w:rsid w:val="00DC4C32"/>
    <w:rsid w:val="00DC51D5"/>
    <w:rsid w:val="00DC52E3"/>
    <w:rsid w:val="00DC590C"/>
    <w:rsid w:val="00DC5B3E"/>
    <w:rsid w:val="00DC647F"/>
    <w:rsid w:val="00DC6634"/>
    <w:rsid w:val="00DC6811"/>
    <w:rsid w:val="00DC7217"/>
    <w:rsid w:val="00DD02E5"/>
    <w:rsid w:val="00DD0546"/>
    <w:rsid w:val="00DD0BCA"/>
    <w:rsid w:val="00DD115F"/>
    <w:rsid w:val="00DD1740"/>
    <w:rsid w:val="00DD1E85"/>
    <w:rsid w:val="00DD1F44"/>
    <w:rsid w:val="00DD2017"/>
    <w:rsid w:val="00DD2C89"/>
    <w:rsid w:val="00DD3152"/>
    <w:rsid w:val="00DD318F"/>
    <w:rsid w:val="00DD3207"/>
    <w:rsid w:val="00DD4238"/>
    <w:rsid w:val="00DD48BD"/>
    <w:rsid w:val="00DD4BE9"/>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103"/>
    <w:rsid w:val="00DE3445"/>
    <w:rsid w:val="00DE38B1"/>
    <w:rsid w:val="00DE3B77"/>
    <w:rsid w:val="00DE4BA7"/>
    <w:rsid w:val="00DE5957"/>
    <w:rsid w:val="00DE5A82"/>
    <w:rsid w:val="00DE77E5"/>
    <w:rsid w:val="00DE7867"/>
    <w:rsid w:val="00DE7CD1"/>
    <w:rsid w:val="00DF007C"/>
    <w:rsid w:val="00DF0D24"/>
    <w:rsid w:val="00DF0FE8"/>
    <w:rsid w:val="00DF114E"/>
    <w:rsid w:val="00DF1922"/>
    <w:rsid w:val="00DF1B94"/>
    <w:rsid w:val="00DF4B02"/>
    <w:rsid w:val="00DF6650"/>
    <w:rsid w:val="00DF6CBF"/>
    <w:rsid w:val="00DF7286"/>
    <w:rsid w:val="00DF7937"/>
    <w:rsid w:val="00DF7EF0"/>
    <w:rsid w:val="00E00B63"/>
    <w:rsid w:val="00E00BC3"/>
    <w:rsid w:val="00E0114C"/>
    <w:rsid w:val="00E01307"/>
    <w:rsid w:val="00E01351"/>
    <w:rsid w:val="00E01CB0"/>
    <w:rsid w:val="00E02797"/>
    <w:rsid w:val="00E02C9E"/>
    <w:rsid w:val="00E02DCD"/>
    <w:rsid w:val="00E02F4D"/>
    <w:rsid w:val="00E0309B"/>
    <w:rsid w:val="00E035C7"/>
    <w:rsid w:val="00E036F7"/>
    <w:rsid w:val="00E038B9"/>
    <w:rsid w:val="00E03F4F"/>
    <w:rsid w:val="00E04142"/>
    <w:rsid w:val="00E049E4"/>
    <w:rsid w:val="00E05449"/>
    <w:rsid w:val="00E0569D"/>
    <w:rsid w:val="00E06B3C"/>
    <w:rsid w:val="00E06DFD"/>
    <w:rsid w:val="00E070C6"/>
    <w:rsid w:val="00E070CD"/>
    <w:rsid w:val="00E07D0D"/>
    <w:rsid w:val="00E07EC1"/>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C1D"/>
    <w:rsid w:val="00E21F5F"/>
    <w:rsid w:val="00E22887"/>
    <w:rsid w:val="00E23749"/>
    <w:rsid w:val="00E239B5"/>
    <w:rsid w:val="00E24A69"/>
    <w:rsid w:val="00E25518"/>
    <w:rsid w:val="00E25715"/>
    <w:rsid w:val="00E258C4"/>
    <w:rsid w:val="00E25B18"/>
    <w:rsid w:val="00E2633E"/>
    <w:rsid w:val="00E27128"/>
    <w:rsid w:val="00E27620"/>
    <w:rsid w:val="00E2771A"/>
    <w:rsid w:val="00E2796C"/>
    <w:rsid w:val="00E27C6E"/>
    <w:rsid w:val="00E27EF9"/>
    <w:rsid w:val="00E30936"/>
    <w:rsid w:val="00E31038"/>
    <w:rsid w:val="00E3135E"/>
    <w:rsid w:val="00E31506"/>
    <w:rsid w:val="00E31571"/>
    <w:rsid w:val="00E3175A"/>
    <w:rsid w:val="00E31983"/>
    <w:rsid w:val="00E31A27"/>
    <w:rsid w:val="00E31BE2"/>
    <w:rsid w:val="00E31D71"/>
    <w:rsid w:val="00E320DD"/>
    <w:rsid w:val="00E32465"/>
    <w:rsid w:val="00E32BEC"/>
    <w:rsid w:val="00E33016"/>
    <w:rsid w:val="00E3306A"/>
    <w:rsid w:val="00E336E7"/>
    <w:rsid w:val="00E340D2"/>
    <w:rsid w:val="00E34A7A"/>
    <w:rsid w:val="00E34A8F"/>
    <w:rsid w:val="00E35349"/>
    <w:rsid w:val="00E359C7"/>
    <w:rsid w:val="00E35B3D"/>
    <w:rsid w:val="00E35E77"/>
    <w:rsid w:val="00E365D2"/>
    <w:rsid w:val="00E36D74"/>
    <w:rsid w:val="00E36FE9"/>
    <w:rsid w:val="00E37222"/>
    <w:rsid w:val="00E37BA8"/>
    <w:rsid w:val="00E37F75"/>
    <w:rsid w:val="00E40321"/>
    <w:rsid w:val="00E4110B"/>
    <w:rsid w:val="00E422EA"/>
    <w:rsid w:val="00E425D7"/>
    <w:rsid w:val="00E42734"/>
    <w:rsid w:val="00E42933"/>
    <w:rsid w:val="00E437C8"/>
    <w:rsid w:val="00E4449C"/>
    <w:rsid w:val="00E450BE"/>
    <w:rsid w:val="00E45815"/>
    <w:rsid w:val="00E45E72"/>
    <w:rsid w:val="00E4697B"/>
    <w:rsid w:val="00E474F3"/>
    <w:rsid w:val="00E47971"/>
    <w:rsid w:val="00E50014"/>
    <w:rsid w:val="00E516BA"/>
    <w:rsid w:val="00E5194C"/>
    <w:rsid w:val="00E51C74"/>
    <w:rsid w:val="00E522DD"/>
    <w:rsid w:val="00E53390"/>
    <w:rsid w:val="00E53511"/>
    <w:rsid w:val="00E54223"/>
    <w:rsid w:val="00E5496C"/>
    <w:rsid w:val="00E55D52"/>
    <w:rsid w:val="00E56126"/>
    <w:rsid w:val="00E56971"/>
    <w:rsid w:val="00E573ED"/>
    <w:rsid w:val="00E6010F"/>
    <w:rsid w:val="00E61EC1"/>
    <w:rsid w:val="00E62390"/>
    <w:rsid w:val="00E625DD"/>
    <w:rsid w:val="00E626A4"/>
    <w:rsid w:val="00E63AD5"/>
    <w:rsid w:val="00E63FBC"/>
    <w:rsid w:val="00E653E9"/>
    <w:rsid w:val="00E656FB"/>
    <w:rsid w:val="00E673D4"/>
    <w:rsid w:val="00E67857"/>
    <w:rsid w:val="00E70DC5"/>
    <w:rsid w:val="00E70DF6"/>
    <w:rsid w:val="00E7135E"/>
    <w:rsid w:val="00E7200C"/>
    <w:rsid w:val="00E72CE7"/>
    <w:rsid w:val="00E735C2"/>
    <w:rsid w:val="00E7361F"/>
    <w:rsid w:val="00E74D30"/>
    <w:rsid w:val="00E75B09"/>
    <w:rsid w:val="00E776AD"/>
    <w:rsid w:val="00E8085F"/>
    <w:rsid w:val="00E80A9D"/>
    <w:rsid w:val="00E816CD"/>
    <w:rsid w:val="00E81E85"/>
    <w:rsid w:val="00E825CE"/>
    <w:rsid w:val="00E826E1"/>
    <w:rsid w:val="00E82753"/>
    <w:rsid w:val="00E827C1"/>
    <w:rsid w:val="00E82818"/>
    <w:rsid w:val="00E829F5"/>
    <w:rsid w:val="00E83113"/>
    <w:rsid w:val="00E8349B"/>
    <w:rsid w:val="00E83536"/>
    <w:rsid w:val="00E83B50"/>
    <w:rsid w:val="00E84E7B"/>
    <w:rsid w:val="00E85768"/>
    <w:rsid w:val="00E8599D"/>
    <w:rsid w:val="00E85FEB"/>
    <w:rsid w:val="00E87BDC"/>
    <w:rsid w:val="00E90C29"/>
    <w:rsid w:val="00E91282"/>
    <w:rsid w:val="00E9153A"/>
    <w:rsid w:val="00E91F1A"/>
    <w:rsid w:val="00E92639"/>
    <w:rsid w:val="00E93869"/>
    <w:rsid w:val="00E9400C"/>
    <w:rsid w:val="00E94708"/>
    <w:rsid w:val="00E95E7B"/>
    <w:rsid w:val="00E966F8"/>
    <w:rsid w:val="00E96876"/>
    <w:rsid w:val="00E9729C"/>
    <w:rsid w:val="00E9747F"/>
    <w:rsid w:val="00EA0C68"/>
    <w:rsid w:val="00EA1302"/>
    <w:rsid w:val="00EA18FE"/>
    <w:rsid w:val="00EA1D38"/>
    <w:rsid w:val="00EA1EB6"/>
    <w:rsid w:val="00EA2127"/>
    <w:rsid w:val="00EA298A"/>
    <w:rsid w:val="00EA350A"/>
    <w:rsid w:val="00EA3848"/>
    <w:rsid w:val="00EA41D1"/>
    <w:rsid w:val="00EA43EC"/>
    <w:rsid w:val="00EA4729"/>
    <w:rsid w:val="00EA4AC5"/>
    <w:rsid w:val="00EA4D72"/>
    <w:rsid w:val="00EA7D37"/>
    <w:rsid w:val="00EB02D5"/>
    <w:rsid w:val="00EB04D7"/>
    <w:rsid w:val="00EB148D"/>
    <w:rsid w:val="00EB154E"/>
    <w:rsid w:val="00EB161A"/>
    <w:rsid w:val="00EB17EE"/>
    <w:rsid w:val="00EB1B38"/>
    <w:rsid w:val="00EB1D91"/>
    <w:rsid w:val="00EB26BC"/>
    <w:rsid w:val="00EB2C29"/>
    <w:rsid w:val="00EB317D"/>
    <w:rsid w:val="00EB4309"/>
    <w:rsid w:val="00EB4434"/>
    <w:rsid w:val="00EB50DD"/>
    <w:rsid w:val="00EB52AB"/>
    <w:rsid w:val="00EB6453"/>
    <w:rsid w:val="00EB65BE"/>
    <w:rsid w:val="00EB6A8D"/>
    <w:rsid w:val="00EB6DA5"/>
    <w:rsid w:val="00EB6E8F"/>
    <w:rsid w:val="00EC0C2B"/>
    <w:rsid w:val="00EC1275"/>
    <w:rsid w:val="00EC1402"/>
    <w:rsid w:val="00EC16BC"/>
    <w:rsid w:val="00EC25E9"/>
    <w:rsid w:val="00EC346A"/>
    <w:rsid w:val="00EC3713"/>
    <w:rsid w:val="00EC409D"/>
    <w:rsid w:val="00EC4184"/>
    <w:rsid w:val="00EC4644"/>
    <w:rsid w:val="00EC5F91"/>
    <w:rsid w:val="00EC612E"/>
    <w:rsid w:val="00EC616E"/>
    <w:rsid w:val="00EC6BB7"/>
    <w:rsid w:val="00EC6F10"/>
    <w:rsid w:val="00EC7C38"/>
    <w:rsid w:val="00ED022D"/>
    <w:rsid w:val="00ED041C"/>
    <w:rsid w:val="00ED0495"/>
    <w:rsid w:val="00ED1E34"/>
    <w:rsid w:val="00ED2BFA"/>
    <w:rsid w:val="00ED2D53"/>
    <w:rsid w:val="00ED301C"/>
    <w:rsid w:val="00ED33B3"/>
    <w:rsid w:val="00ED3458"/>
    <w:rsid w:val="00ED4343"/>
    <w:rsid w:val="00ED43D7"/>
    <w:rsid w:val="00ED44C4"/>
    <w:rsid w:val="00ED4B2F"/>
    <w:rsid w:val="00ED5345"/>
    <w:rsid w:val="00ED7EA5"/>
    <w:rsid w:val="00EE223B"/>
    <w:rsid w:val="00EE24E3"/>
    <w:rsid w:val="00EE37FE"/>
    <w:rsid w:val="00EE3983"/>
    <w:rsid w:val="00EE489B"/>
    <w:rsid w:val="00EE53EF"/>
    <w:rsid w:val="00EE5AF8"/>
    <w:rsid w:val="00EE60CF"/>
    <w:rsid w:val="00EE6185"/>
    <w:rsid w:val="00EE6298"/>
    <w:rsid w:val="00EE64E2"/>
    <w:rsid w:val="00EE6D58"/>
    <w:rsid w:val="00EE707A"/>
    <w:rsid w:val="00EE7911"/>
    <w:rsid w:val="00EF0FF0"/>
    <w:rsid w:val="00EF186E"/>
    <w:rsid w:val="00EF2732"/>
    <w:rsid w:val="00EF319E"/>
    <w:rsid w:val="00EF3523"/>
    <w:rsid w:val="00EF3CF6"/>
    <w:rsid w:val="00EF5606"/>
    <w:rsid w:val="00EF603C"/>
    <w:rsid w:val="00F00E04"/>
    <w:rsid w:val="00F02AF3"/>
    <w:rsid w:val="00F04674"/>
    <w:rsid w:val="00F05187"/>
    <w:rsid w:val="00F059D6"/>
    <w:rsid w:val="00F05AB0"/>
    <w:rsid w:val="00F05E44"/>
    <w:rsid w:val="00F05F69"/>
    <w:rsid w:val="00F06186"/>
    <w:rsid w:val="00F06BB7"/>
    <w:rsid w:val="00F07093"/>
    <w:rsid w:val="00F07750"/>
    <w:rsid w:val="00F102B1"/>
    <w:rsid w:val="00F1051C"/>
    <w:rsid w:val="00F11B90"/>
    <w:rsid w:val="00F11FD4"/>
    <w:rsid w:val="00F129AD"/>
    <w:rsid w:val="00F12B8D"/>
    <w:rsid w:val="00F12ECC"/>
    <w:rsid w:val="00F1386F"/>
    <w:rsid w:val="00F13F18"/>
    <w:rsid w:val="00F141EE"/>
    <w:rsid w:val="00F14640"/>
    <w:rsid w:val="00F16081"/>
    <w:rsid w:val="00F16529"/>
    <w:rsid w:val="00F16B81"/>
    <w:rsid w:val="00F16D7C"/>
    <w:rsid w:val="00F16FF7"/>
    <w:rsid w:val="00F171A9"/>
    <w:rsid w:val="00F174E0"/>
    <w:rsid w:val="00F1782A"/>
    <w:rsid w:val="00F1797B"/>
    <w:rsid w:val="00F202A8"/>
    <w:rsid w:val="00F20E93"/>
    <w:rsid w:val="00F21D24"/>
    <w:rsid w:val="00F21FE6"/>
    <w:rsid w:val="00F2365D"/>
    <w:rsid w:val="00F236D2"/>
    <w:rsid w:val="00F2386E"/>
    <w:rsid w:val="00F23AFB"/>
    <w:rsid w:val="00F24AA4"/>
    <w:rsid w:val="00F24AFA"/>
    <w:rsid w:val="00F26086"/>
    <w:rsid w:val="00F271F7"/>
    <w:rsid w:val="00F30246"/>
    <w:rsid w:val="00F3027E"/>
    <w:rsid w:val="00F3076C"/>
    <w:rsid w:val="00F30AEF"/>
    <w:rsid w:val="00F31187"/>
    <w:rsid w:val="00F3189C"/>
    <w:rsid w:val="00F31B15"/>
    <w:rsid w:val="00F31C41"/>
    <w:rsid w:val="00F323D2"/>
    <w:rsid w:val="00F32BD9"/>
    <w:rsid w:val="00F3345D"/>
    <w:rsid w:val="00F33CA7"/>
    <w:rsid w:val="00F33D3B"/>
    <w:rsid w:val="00F348EF"/>
    <w:rsid w:val="00F35CB3"/>
    <w:rsid w:val="00F35FA4"/>
    <w:rsid w:val="00F3650E"/>
    <w:rsid w:val="00F366BF"/>
    <w:rsid w:val="00F3702B"/>
    <w:rsid w:val="00F378D4"/>
    <w:rsid w:val="00F40F4F"/>
    <w:rsid w:val="00F4173D"/>
    <w:rsid w:val="00F42AD2"/>
    <w:rsid w:val="00F4370A"/>
    <w:rsid w:val="00F44688"/>
    <w:rsid w:val="00F44959"/>
    <w:rsid w:val="00F44EF1"/>
    <w:rsid w:val="00F45983"/>
    <w:rsid w:val="00F45FAA"/>
    <w:rsid w:val="00F462E8"/>
    <w:rsid w:val="00F46DD3"/>
    <w:rsid w:val="00F4793E"/>
    <w:rsid w:val="00F47F23"/>
    <w:rsid w:val="00F50D20"/>
    <w:rsid w:val="00F51941"/>
    <w:rsid w:val="00F519F5"/>
    <w:rsid w:val="00F51BEE"/>
    <w:rsid w:val="00F538B6"/>
    <w:rsid w:val="00F54046"/>
    <w:rsid w:val="00F54387"/>
    <w:rsid w:val="00F5541F"/>
    <w:rsid w:val="00F5661A"/>
    <w:rsid w:val="00F5676A"/>
    <w:rsid w:val="00F575CE"/>
    <w:rsid w:val="00F60525"/>
    <w:rsid w:val="00F61B1D"/>
    <w:rsid w:val="00F61F3E"/>
    <w:rsid w:val="00F6271D"/>
    <w:rsid w:val="00F62780"/>
    <w:rsid w:val="00F63536"/>
    <w:rsid w:val="00F65475"/>
    <w:rsid w:val="00F66640"/>
    <w:rsid w:val="00F66A12"/>
    <w:rsid w:val="00F66BE2"/>
    <w:rsid w:val="00F70A7F"/>
    <w:rsid w:val="00F71343"/>
    <w:rsid w:val="00F71F29"/>
    <w:rsid w:val="00F7223A"/>
    <w:rsid w:val="00F726D8"/>
    <w:rsid w:val="00F732BA"/>
    <w:rsid w:val="00F74F6F"/>
    <w:rsid w:val="00F75263"/>
    <w:rsid w:val="00F752B3"/>
    <w:rsid w:val="00F7544D"/>
    <w:rsid w:val="00F765DF"/>
    <w:rsid w:val="00F765FE"/>
    <w:rsid w:val="00F76D7C"/>
    <w:rsid w:val="00F773EA"/>
    <w:rsid w:val="00F77BB1"/>
    <w:rsid w:val="00F77CDE"/>
    <w:rsid w:val="00F802D4"/>
    <w:rsid w:val="00F808C8"/>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679B"/>
    <w:rsid w:val="00F871E3"/>
    <w:rsid w:val="00F874EA"/>
    <w:rsid w:val="00F902D1"/>
    <w:rsid w:val="00F905F6"/>
    <w:rsid w:val="00F911B8"/>
    <w:rsid w:val="00F9130A"/>
    <w:rsid w:val="00F91837"/>
    <w:rsid w:val="00F926CC"/>
    <w:rsid w:val="00F928A5"/>
    <w:rsid w:val="00F92A7B"/>
    <w:rsid w:val="00F92EFB"/>
    <w:rsid w:val="00F933C0"/>
    <w:rsid w:val="00F93D43"/>
    <w:rsid w:val="00F9448C"/>
    <w:rsid w:val="00F94B7E"/>
    <w:rsid w:val="00F9552A"/>
    <w:rsid w:val="00F95B98"/>
    <w:rsid w:val="00F95F68"/>
    <w:rsid w:val="00F962F5"/>
    <w:rsid w:val="00F96D41"/>
    <w:rsid w:val="00F9756C"/>
    <w:rsid w:val="00F97BFB"/>
    <w:rsid w:val="00FA0B5C"/>
    <w:rsid w:val="00FA18DD"/>
    <w:rsid w:val="00FA1D07"/>
    <w:rsid w:val="00FA260F"/>
    <w:rsid w:val="00FA3B3C"/>
    <w:rsid w:val="00FA41B7"/>
    <w:rsid w:val="00FA43AB"/>
    <w:rsid w:val="00FA4705"/>
    <w:rsid w:val="00FA4739"/>
    <w:rsid w:val="00FA4E9E"/>
    <w:rsid w:val="00FA6178"/>
    <w:rsid w:val="00FA64E2"/>
    <w:rsid w:val="00FA6C5C"/>
    <w:rsid w:val="00FA6C76"/>
    <w:rsid w:val="00FA7159"/>
    <w:rsid w:val="00FA7378"/>
    <w:rsid w:val="00FA7A02"/>
    <w:rsid w:val="00FA7EEB"/>
    <w:rsid w:val="00FA7F4A"/>
    <w:rsid w:val="00FB0133"/>
    <w:rsid w:val="00FB11E5"/>
    <w:rsid w:val="00FB2598"/>
    <w:rsid w:val="00FB3ACE"/>
    <w:rsid w:val="00FB3BAA"/>
    <w:rsid w:val="00FB4A27"/>
    <w:rsid w:val="00FB4C3D"/>
    <w:rsid w:val="00FB5F49"/>
    <w:rsid w:val="00FB663E"/>
    <w:rsid w:val="00FB6EB4"/>
    <w:rsid w:val="00FB73B7"/>
    <w:rsid w:val="00FB774D"/>
    <w:rsid w:val="00FC13D5"/>
    <w:rsid w:val="00FC140F"/>
    <w:rsid w:val="00FC1525"/>
    <w:rsid w:val="00FC1BE8"/>
    <w:rsid w:val="00FC1EA5"/>
    <w:rsid w:val="00FC34C8"/>
    <w:rsid w:val="00FC3C14"/>
    <w:rsid w:val="00FC4A3F"/>
    <w:rsid w:val="00FC4DDD"/>
    <w:rsid w:val="00FC53D9"/>
    <w:rsid w:val="00FC5BD6"/>
    <w:rsid w:val="00FC72D7"/>
    <w:rsid w:val="00FC7A59"/>
    <w:rsid w:val="00FD02D8"/>
    <w:rsid w:val="00FD0A13"/>
    <w:rsid w:val="00FD0D35"/>
    <w:rsid w:val="00FD0E2C"/>
    <w:rsid w:val="00FD113F"/>
    <w:rsid w:val="00FD1CE3"/>
    <w:rsid w:val="00FD1F3B"/>
    <w:rsid w:val="00FD20E7"/>
    <w:rsid w:val="00FD220D"/>
    <w:rsid w:val="00FD2603"/>
    <w:rsid w:val="00FD3A7F"/>
    <w:rsid w:val="00FD487E"/>
    <w:rsid w:val="00FD4AC0"/>
    <w:rsid w:val="00FD5095"/>
    <w:rsid w:val="00FD5A57"/>
    <w:rsid w:val="00FD6A40"/>
    <w:rsid w:val="00FD6BD5"/>
    <w:rsid w:val="00FD77BE"/>
    <w:rsid w:val="00FD7B40"/>
    <w:rsid w:val="00FE0216"/>
    <w:rsid w:val="00FE03D7"/>
    <w:rsid w:val="00FE1026"/>
    <w:rsid w:val="00FE11B0"/>
    <w:rsid w:val="00FE12AB"/>
    <w:rsid w:val="00FE154C"/>
    <w:rsid w:val="00FE1A88"/>
    <w:rsid w:val="00FE1AB8"/>
    <w:rsid w:val="00FE1F4C"/>
    <w:rsid w:val="00FE248F"/>
    <w:rsid w:val="00FE254D"/>
    <w:rsid w:val="00FE43FF"/>
    <w:rsid w:val="00FE4DDB"/>
    <w:rsid w:val="00FE4EC2"/>
    <w:rsid w:val="00FE5781"/>
    <w:rsid w:val="00FE6B32"/>
    <w:rsid w:val="00FF1C86"/>
    <w:rsid w:val="00FF2F9F"/>
    <w:rsid w:val="00FF4C94"/>
    <w:rsid w:val="00FF59D6"/>
    <w:rsid w:val="00FF5A00"/>
    <w:rsid w:val="00FF61AE"/>
    <w:rsid w:val="00FF6621"/>
    <w:rsid w:val="00FF6C65"/>
    <w:rsid w:val="00FF6D2F"/>
    <w:rsid w:val="00FF6D8C"/>
    <w:rsid w:val="00FF6E2C"/>
    <w:rsid w:val="00FF74BD"/>
    <w:rsid w:val="00FF7E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545E96"/>
  <w15:chartTrackingRefBased/>
  <w15:docId w15:val="{45C4D979-5FE5-4CA9-9551-0F19113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96"/>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qFormat/>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1">
    <w:name w:val="Título de TDC1"/>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character" w:customStyle="1" w:styleId="Cuerpodeltexto">
    <w:name w:val="Cuerpo del texto_"/>
    <w:link w:val="Cuerpodeltexto0"/>
    <w:rsid w:val="007F4A88"/>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7F4A88"/>
    <w:pPr>
      <w:widowControl w:val="0"/>
      <w:shd w:val="clear" w:color="auto" w:fill="FFFFFF"/>
      <w:spacing w:line="557" w:lineRule="exact"/>
      <w:ind w:hanging="160"/>
      <w:jc w:val="both"/>
    </w:pPr>
    <w:rPr>
      <w:rFonts w:ascii="Arial" w:eastAsia="Arial" w:hAnsi="Arial" w:cs="Arial"/>
      <w:spacing w:val="2"/>
      <w:sz w:val="21"/>
      <w:szCs w:val="21"/>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F73A-2216-4BA5-9381-73F428A6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2798</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Ariel Jesús Cetina Rivero</cp:lastModifiedBy>
  <cp:revision>386</cp:revision>
  <cp:lastPrinted>2023-10-02T14:53:00Z</cp:lastPrinted>
  <dcterms:created xsi:type="dcterms:W3CDTF">2023-10-02T16:05:00Z</dcterms:created>
  <dcterms:modified xsi:type="dcterms:W3CDTF">2023-10-19T17:46:00Z</dcterms:modified>
</cp:coreProperties>
</file>